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67" w:rsidRDefault="004F4767" w:rsidP="004F4767">
      <w:pPr>
        <w:jc w:val="right"/>
      </w:pPr>
      <w:r w:rsidRPr="004F4767">
        <w:t>14 de junio de 2013.</w:t>
      </w:r>
    </w:p>
    <w:p w:rsidR="004F4767" w:rsidRPr="004F4767" w:rsidRDefault="004F4767" w:rsidP="004F4767">
      <w:pPr>
        <w:jc w:val="right"/>
      </w:pPr>
    </w:p>
    <w:p w:rsidR="0091627C" w:rsidRDefault="0091627C" w:rsidP="007D2AEE">
      <w:pPr>
        <w:jc w:val="both"/>
        <w:rPr>
          <w:b/>
          <w:u w:val="single"/>
        </w:rPr>
      </w:pPr>
      <w:r>
        <w:rPr>
          <w:b/>
          <w:u w:val="single"/>
        </w:rPr>
        <w:t>INSTRUCTIVO PARA COMPRAS DE REACTIVOS – DROGAS Y MATERIALES DE LABORATORIO</w:t>
      </w:r>
    </w:p>
    <w:p w:rsidR="0091627C" w:rsidRDefault="0091627C" w:rsidP="007D2AEE">
      <w:pPr>
        <w:jc w:val="both"/>
        <w:rPr>
          <w:b/>
          <w:u w:val="single"/>
        </w:rPr>
      </w:pPr>
    </w:p>
    <w:p w:rsidR="0091627C" w:rsidRDefault="0091627C" w:rsidP="007D2AEE">
      <w:pPr>
        <w:jc w:val="both"/>
      </w:pPr>
      <w:r>
        <w:t>A raíz de las nuevas disposiciones para la compra de los materiales mencionados</w:t>
      </w:r>
      <w:r w:rsidR="001C045C">
        <w:t xml:space="preserve"> </w:t>
      </w:r>
      <w:r>
        <w:t xml:space="preserve">estamos redactando </w:t>
      </w:r>
      <w:r w:rsidR="004F4767">
        <w:t>este</w:t>
      </w:r>
      <w:r>
        <w:t xml:space="preserve"> procedimiento que está en etapa de arreglo y conciliación pero al que deberemos ajustarnos </w:t>
      </w:r>
      <w:r w:rsidR="004F4767">
        <w:t>e ir mejorando a medida que surjan dificultades o nuevas ideas</w:t>
      </w:r>
      <w:r>
        <w:t>.</w:t>
      </w:r>
    </w:p>
    <w:p w:rsidR="00FA4C75" w:rsidRDefault="00FA4C75" w:rsidP="007D2AEE">
      <w:pPr>
        <w:jc w:val="both"/>
      </w:pPr>
    </w:p>
    <w:p w:rsidR="0091627C" w:rsidRDefault="0091627C" w:rsidP="007D2AEE">
      <w:pPr>
        <w:jc w:val="both"/>
      </w:pPr>
    </w:p>
    <w:p w:rsidR="0091627C" w:rsidRDefault="008F35F6" w:rsidP="007D2AEE">
      <w:pPr>
        <w:jc w:val="both"/>
      </w:pPr>
      <w:r>
        <w:t>1</w:t>
      </w:r>
      <w:r w:rsidR="0091627C">
        <w:t>.- Debido a que trimestralmente debemos informar al SEDRONAR el stock de los productos listados por ese organismo, c</w:t>
      </w:r>
      <w:r>
        <w:t>onsideramos</w:t>
      </w:r>
      <w:r w:rsidR="0091627C">
        <w:t xml:space="preserve"> razonable fijar 4 fechas al año para realizar las gestiones de compra, por lo que todo pedido deberá enviarse por escrito a: </w:t>
      </w:r>
      <w:hyperlink r:id="rId4" w:history="1">
        <w:r w:rsidR="0091627C">
          <w:rPr>
            <w:rStyle w:val="Hipervnculo"/>
          </w:rPr>
          <w:t>tecnica@fcal.uner.edu.ar</w:t>
        </w:r>
      </w:hyperlink>
      <w:r w:rsidR="0091627C">
        <w:t xml:space="preserve"> </w:t>
      </w:r>
      <w:r w:rsidR="00FA4C75" w:rsidRPr="00CA54D7">
        <w:t>con copia</w:t>
      </w:r>
      <w:r w:rsidR="00FA4C75" w:rsidRPr="00FA4C75">
        <w:rPr>
          <w:color w:val="FF0000"/>
        </w:rPr>
        <w:t xml:space="preserve"> </w:t>
      </w:r>
      <w:r w:rsidR="00FA4C75" w:rsidRPr="00CA54D7">
        <w:t>a</w:t>
      </w:r>
      <w:r w:rsidR="00FA4C75">
        <w:t xml:space="preserve"> </w:t>
      </w:r>
      <w:r w:rsidR="00CA54D7">
        <w:t xml:space="preserve"> </w:t>
      </w:r>
      <w:hyperlink r:id="rId5" w:history="1">
        <w:r w:rsidR="0091627C">
          <w:rPr>
            <w:rStyle w:val="Hipervnculo"/>
          </w:rPr>
          <w:t>semperd@fcal.uner.edu.ar</w:t>
        </w:r>
      </w:hyperlink>
      <w:r w:rsidR="0091627C">
        <w:t xml:space="preserve"> con la suficiente antelación. Debemos tener en cuenta que desde la fecha de ejecución del pedido hasta la recepción, tratándose de productos estándar</w:t>
      </w:r>
      <w:r w:rsidR="004F4767">
        <w:t>,</w:t>
      </w:r>
      <w:r w:rsidR="0091627C">
        <w:t xml:space="preserve"> demora no menos de 45 días ya que hay varios  procesos administrativos involucrados en la compra.</w:t>
      </w:r>
      <w:r w:rsidR="00CA54D7">
        <w:t xml:space="preserve"> </w:t>
      </w:r>
    </w:p>
    <w:p w:rsidR="00186EFD" w:rsidRPr="00916CBC" w:rsidRDefault="008F35F6" w:rsidP="007D2AEE">
      <w:pPr>
        <w:jc w:val="both"/>
        <w:rPr>
          <w:i/>
        </w:rPr>
      </w:pPr>
      <w:r>
        <w:t>2</w:t>
      </w:r>
      <w:r w:rsidR="0091627C">
        <w:t xml:space="preserve">.- Por </w:t>
      </w:r>
      <w:r w:rsidR="00CA54D7">
        <w:t xml:space="preserve">lo </w:t>
      </w:r>
      <w:r w:rsidR="0091627C">
        <w:t xml:space="preserve">mencionado </w:t>
      </w:r>
      <w:r w:rsidR="004F4767">
        <w:t>anteriormente</w:t>
      </w:r>
      <w:r w:rsidR="00135A8C">
        <w:t xml:space="preserve"> los pedidos de compra  se realizarán en las siguientes fechas: </w:t>
      </w:r>
      <w:r w:rsidR="00135A8C" w:rsidRPr="00FC2E81">
        <w:rPr>
          <w:b/>
          <w:sz w:val="36"/>
          <w:szCs w:val="36"/>
        </w:rPr>
        <w:t>20 Febrero – 20 Mayo – 20 Agosto – 20 Noviembre</w:t>
      </w:r>
      <w:r w:rsidR="00135A8C">
        <w:t xml:space="preserve"> de cada año.</w:t>
      </w:r>
      <w:r w:rsidR="007851D1">
        <w:t xml:space="preserve"> El mismo criterio se seguirá para materiales no controlados por SEDRONAR.</w:t>
      </w:r>
      <w:r w:rsidR="00A53D62">
        <w:t xml:space="preserve"> </w:t>
      </w:r>
      <w:r w:rsidR="00916CBC" w:rsidRPr="00916CBC">
        <w:rPr>
          <w:i/>
        </w:rPr>
        <w:t>Ver archivo</w:t>
      </w:r>
      <w:r w:rsidR="00916CBC">
        <w:rPr>
          <w:i/>
        </w:rPr>
        <w:t xml:space="preserve"> </w:t>
      </w:r>
      <w:r w:rsidR="00916CBC" w:rsidRPr="00916CBC">
        <w:rPr>
          <w:b/>
          <w:i/>
        </w:rPr>
        <w:t>informes trimestrales</w:t>
      </w:r>
      <w:r w:rsidR="00916CBC" w:rsidRPr="00916CBC">
        <w:rPr>
          <w:i/>
        </w:rPr>
        <w:t xml:space="preserve"> adjunto</w:t>
      </w:r>
    </w:p>
    <w:p w:rsidR="0091627C" w:rsidRDefault="0091627C" w:rsidP="007D2AEE">
      <w:pPr>
        <w:jc w:val="both"/>
      </w:pPr>
    </w:p>
    <w:p w:rsidR="00135A8C" w:rsidRDefault="008F35F6" w:rsidP="007D2AEE">
      <w:pPr>
        <w:jc w:val="both"/>
        <w:rPr>
          <w:b/>
          <w:u w:val="single"/>
        </w:rPr>
      </w:pPr>
      <w:r>
        <w:t>3</w:t>
      </w:r>
      <w:r w:rsidR="0091627C">
        <w:t xml:space="preserve">.- </w:t>
      </w:r>
      <w:r w:rsidR="00135A8C">
        <w:t>A</w:t>
      </w:r>
      <w:r w:rsidR="0091627C">
        <w:t xml:space="preserve">gradeceremos </w:t>
      </w:r>
      <w:r w:rsidR="00135A8C">
        <w:t xml:space="preserve">que en el pedido incluyan las </w:t>
      </w:r>
      <w:r w:rsidR="0091627C">
        <w:t>características especial</w:t>
      </w:r>
      <w:r w:rsidR="00135A8C">
        <w:t xml:space="preserve">es que puedan requerir del material a comprar </w:t>
      </w:r>
      <w:r w:rsidR="005375AF">
        <w:t>como pureza, cantidad,</w:t>
      </w:r>
      <w:r w:rsidR="00FA4C75">
        <w:t xml:space="preserve"> </w:t>
      </w:r>
      <w:r w:rsidR="00FA4C75" w:rsidRPr="00CA54D7">
        <w:t>marca de referencia</w:t>
      </w:r>
      <w:r w:rsidR="00CA54D7" w:rsidRPr="00CA54D7">
        <w:t>,</w:t>
      </w:r>
      <w:r w:rsidR="00CA54D7">
        <w:t xml:space="preserve"> </w:t>
      </w:r>
      <w:r w:rsidR="00CA54D7" w:rsidRPr="00CA54D7">
        <w:t>etc</w:t>
      </w:r>
      <w:r w:rsidR="00FA4C75" w:rsidRPr="00CA54D7">
        <w:t>. Se debe indicar</w:t>
      </w:r>
      <w:r w:rsidR="00FA4C75">
        <w:t xml:space="preserve"> </w:t>
      </w:r>
      <w:r w:rsidR="005375AF">
        <w:t xml:space="preserve"> precio aproximado ya que este es un dato obligatorio al momento de realizar la solicitud del </w:t>
      </w:r>
      <w:r w:rsidR="00FA4C75">
        <w:t>bien en el sistema DIAGUITA</w:t>
      </w:r>
      <w:r w:rsidR="00FA4C75" w:rsidRPr="00B94676">
        <w:t xml:space="preserve">. </w:t>
      </w:r>
      <w:r w:rsidR="00F83295" w:rsidRPr="00B94676">
        <w:t xml:space="preserve"> E</w:t>
      </w:r>
      <w:r w:rsidR="00135A8C" w:rsidRPr="00B94676">
        <w:t>n</w:t>
      </w:r>
      <w:r w:rsidR="00135A8C">
        <w:t xml:space="preserve"> el caso de conocerlos, </w:t>
      </w:r>
      <w:r w:rsidR="0091627C">
        <w:t xml:space="preserve"> </w:t>
      </w:r>
      <w:r w:rsidR="00B94676">
        <w:t xml:space="preserve">también </w:t>
      </w:r>
      <w:r w:rsidR="0091627C">
        <w:t>el</w:t>
      </w:r>
      <w:r w:rsidR="00135A8C">
        <w:t xml:space="preserve"> o los potenciales proveedores incluyendo los datos necesarios para </w:t>
      </w:r>
      <w:r w:rsidR="005375AF">
        <w:t>solicitar</w:t>
      </w:r>
      <w:r w:rsidR="00135A8C">
        <w:t xml:space="preserve"> presupuesto, básicamente razón social, mail, teléfono…</w:t>
      </w:r>
      <w:r w:rsidR="00135A8C" w:rsidRPr="00135A8C">
        <w:rPr>
          <w:b/>
          <w:u w:val="single"/>
        </w:rPr>
        <w:t xml:space="preserve"> </w:t>
      </w:r>
    </w:p>
    <w:p w:rsidR="00135A8C" w:rsidRDefault="00135A8C" w:rsidP="007D2AEE">
      <w:pPr>
        <w:jc w:val="both"/>
        <w:rPr>
          <w:b/>
          <w:u w:val="single"/>
        </w:rPr>
      </w:pPr>
    </w:p>
    <w:p w:rsidR="008F35F6" w:rsidRDefault="008F35F6" w:rsidP="007D2AEE">
      <w:pPr>
        <w:jc w:val="both"/>
      </w:pPr>
      <w:r>
        <w:t>4</w:t>
      </w:r>
      <w:r w:rsidR="00135A8C">
        <w:t xml:space="preserve">.- </w:t>
      </w:r>
      <w:r>
        <w:t>Les recuerdo que los consumos de estas drogas y reactivos deben cargarse en el sistema de trazabilidad UNER.</w:t>
      </w:r>
    </w:p>
    <w:p w:rsidR="005139AA" w:rsidRDefault="005139AA" w:rsidP="007D2AEE">
      <w:pPr>
        <w:jc w:val="both"/>
      </w:pPr>
    </w:p>
    <w:p w:rsidR="003E54EA" w:rsidRDefault="003E54EA" w:rsidP="007D2AEE">
      <w:pPr>
        <w:jc w:val="both"/>
      </w:pPr>
      <w:r>
        <w:t>Muchas gracias</w:t>
      </w:r>
    </w:p>
    <w:p w:rsidR="003E30EE" w:rsidRDefault="003E30EE" w:rsidP="007D2AEE">
      <w:pPr>
        <w:jc w:val="both"/>
      </w:pPr>
    </w:p>
    <w:p w:rsidR="003E54EA" w:rsidRDefault="003E54EA" w:rsidP="007D2AEE">
      <w:pPr>
        <w:jc w:val="both"/>
      </w:pPr>
    </w:p>
    <w:p w:rsidR="003E54EA" w:rsidRDefault="003E54EA" w:rsidP="003E30EE">
      <w:pPr>
        <w:jc w:val="right"/>
      </w:pPr>
      <w:r>
        <w:t>Fernando Giménez</w:t>
      </w:r>
    </w:p>
    <w:p w:rsidR="003E54EA" w:rsidRPr="00135A8C" w:rsidRDefault="003E54EA" w:rsidP="003E30EE">
      <w:pPr>
        <w:jc w:val="right"/>
      </w:pPr>
      <w:r>
        <w:t>Secretaría Técnica</w:t>
      </w:r>
    </w:p>
    <w:p w:rsidR="00135A8C" w:rsidRDefault="00135A8C" w:rsidP="007D2AEE">
      <w:pPr>
        <w:jc w:val="both"/>
        <w:rPr>
          <w:b/>
          <w:u w:val="single"/>
        </w:rPr>
      </w:pPr>
    </w:p>
    <w:sectPr w:rsidR="00135A8C" w:rsidSect="00145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27C"/>
    <w:rsid w:val="00135A8C"/>
    <w:rsid w:val="00145CBB"/>
    <w:rsid w:val="00186EFD"/>
    <w:rsid w:val="001C045C"/>
    <w:rsid w:val="001D7264"/>
    <w:rsid w:val="003E30EE"/>
    <w:rsid w:val="003E54EA"/>
    <w:rsid w:val="00447E66"/>
    <w:rsid w:val="004F4767"/>
    <w:rsid w:val="005139AA"/>
    <w:rsid w:val="005375AF"/>
    <w:rsid w:val="0064587D"/>
    <w:rsid w:val="007851D1"/>
    <w:rsid w:val="007D2AEE"/>
    <w:rsid w:val="008F35F6"/>
    <w:rsid w:val="0091627C"/>
    <w:rsid w:val="00916CBC"/>
    <w:rsid w:val="009C236A"/>
    <w:rsid w:val="009F751E"/>
    <w:rsid w:val="00A53D62"/>
    <w:rsid w:val="00B94676"/>
    <w:rsid w:val="00C87560"/>
    <w:rsid w:val="00CA34A0"/>
    <w:rsid w:val="00CA54D7"/>
    <w:rsid w:val="00CC7739"/>
    <w:rsid w:val="00DA5CB7"/>
    <w:rsid w:val="00E27BD4"/>
    <w:rsid w:val="00F83295"/>
    <w:rsid w:val="00FA4C75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7C"/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6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perd@fcal.uner.edu.ar" TargetMode="External"/><Relationship Id="rId4" Type="http://schemas.openxmlformats.org/officeDocument/2006/relationships/hyperlink" Target="mailto:tecnica@fcal.uner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1939</CharactersWithSpaces>
  <SharedDoc>false</SharedDoc>
  <HLinks>
    <vt:vector size="18" baseType="variant">
      <vt:variant>
        <vt:i4>2031639</vt:i4>
      </vt:variant>
      <vt:variant>
        <vt:i4>6</vt:i4>
      </vt:variant>
      <vt:variant>
        <vt:i4>0</vt:i4>
      </vt:variant>
      <vt:variant>
        <vt:i4>5</vt:i4>
      </vt:variant>
      <vt:variant>
        <vt:lpwstr>\\fs-01</vt:lpwstr>
      </vt:variant>
      <vt:variant>
        <vt:lpwstr/>
      </vt:variant>
      <vt:variant>
        <vt:i4>3735574</vt:i4>
      </vt:variant>
      <vt:variant>
        <vt:i4>3</vt:i4>
      </vt:variant>
      <vt:variant>
        <vt:i4>0</vt:i4>
      </vt:variant>
      <vt:variant>
        <vt:i4>5</vt:i4>
      </vt:variant>
      <vt:variant>
        <vt:lpwstr>mailto:semperd@fcal.uner.edu.ar</vt:lpwstr>
      </vt:variant>
      <vt:variant>
        <vt:lpwstr/>
      </vt:variant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mailto:tecnica@fcal.uner.edu.ar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Técnico</dc:creator>
  <cp:lastModifiedBy>FERNANDO</cp:lastModifiedBy>
  <cp:revision>2</cp:revision>
  <dcterms:created xsi:type="dcterms:W3CDTF">2015-03-16T21:25:00Z</dcterms:created>
  <dcterms:modified xsi:type="dcterms:W3CDTF">2015-03-16T21:25:00Z</dcterms:modified>
</cp:coreProperties>
</file>