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C01826" w:rsidR="002D1FC6" w:rsidRPr="00981822" w:rsidRDefault="00981822" w:rsidP="00981822">
      <w:pPr>
        <w:jc w:val="center"/>
        <w:rPr>
          <w:b/>
          <w:sz w:val="28"/>
          <w:szCs w:val="28"/>
          <w:u w:val="single"/>
        </w:rPr>
      </w:pPr>
      <w:r w:rsidRPr="00981822">
        <w:rPr>
          <w:b/>
          <w:sz w:val="28"/>
          <w:szCs w:val="28"/>
          <w:u w:val="single"/>
        </w:rPr>
        <w:t>DISTRIBUCION</w:t>
      </w:r>
      <w:r w:rsidRPr="00981822">
        <w:rPr>
          <w:b/>
          <w:sz w:val="28"/>
          <w:szCs w:val="28"/>
          <w:u w:val="single"/>
        </w:rPr>
        <w:t xml:space="preserve"> DE </w:t>
      </w:r>
      <w:r w:rsidRPr="00981822">
        <w:rPr>
          <w:b/>
          <w:sz w:val="28"/>
          <w:szCs w:val="28"/>
          <w:u w:val="single"/>
        </w:rPr>
        <w:t>ACTOS 2024</w:t>
      </w:r>
    </w:p>
    <w:p w14:paraId="00000004" w14:textId="5F649000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t>AREA SOCIALES</w:t>
      </w:r>
    </w:p>
    <w:p w14:paraId="00000005" w14:textId="77777777" w:rsidR="002D1FC6" w:rsidRDefault="00981822">
      <w:r>
        <w:t xml:space="preserve">8 MARZO: DIA INTERNACIONAL DE LA MUJER – FORMA </w:t>
      </w:r>
      <w:proofErr w:type="gramStart"/>
      <w:r>
        <w:t>3  -</w:t>
      </w:r>
      <w:proofErr w:type="gramEnd"/>
      <w:r>
        <w:t xml:space="preserve"> </w:t>
      </w:r>
    </w:p>
    <w:p w14:paraId="00000006" w14:textId="77777777" w:rsidR="002D1FC6" w:rsidRDefault="00981822">
      <w:r>
        <w:t>24 MARZO: DIA NACIONAL POR LA MEMORIA, LA VERDAD Y LA JUSTICIA – FORMA 2 Y 3 -</w:t>
      </w:r>
    </w:p>
    <w:p w14:paraId="00000007" w14:textId="77777777" w:rsidR="002D1FC6" w:rsidRDefault="00981822">
      <w:r>
        <w:t xml:space="preserve">2 DE ABRIL: DIA DEL VETERANO Y LOS CAIDOS EN LA GUERRA DE MALVINAS_ FORMA 2 Y 3 </w:t>
      </w:r>
    </w:p>
    <w:p w14:paraId="00000009" w14:textId="78BA5E45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t>NATURALES</w:t>
      </w:r>
    </w:p>
    <w:p w14:paraId="0000000A" w14:textId="77777777" w:rsidR="002D1FC6" w:rsidRDefault="00981822">
      <w:r>
        <w:t xml:space="preserve">1RO DE MAYO: SANCION DE LA CONSTITUCION/ DIA INTERNACIONAL DE LOS TRABAJADORES/PRONUNCIAMIENTO DE URQUIZA – FORMA 2 </w:t>
      </w:r>
    </w:p>
    <w:p w14:paraId="0000000B" w14:textId="77777777" w:rsidR="002D1FC6" w:rsidRDefault="00981822">
      <w:r>
        <w:t>11 DE MAYO: DIA DEL HIMNO NACIONAL A</w:t>
      </w:r>
      <w:r>
        <w:t>RGENTINO – FORMA 3</w:t>
      </w:r>
    </w:p>
    <w:p w14:paraId="0000000C" w14:textId="77777777" w:rsidR="002D1FC6" w:rsidRDefault="00981822">
      <w:r>
        <w:t>18 DE MAYO: DIA DE LA ESCARAPELA ARGENTINA – FORMA 3</w:t>
      </w:r>
    </w:p>
    <w:p w14:paraId="0000000D" w14:textId="77777777" w:rsidR="002D1FC6" w:rsidRDefault="00981822">
      <w:r>
        <w:t>25 DE MAYO: ANIVERSARIO DE LA REVOLUCION DE MAYO_ FORMA 1, 2,3</w:t>
      </w:r>
    </w:p>
    <w:p w14:paraId="0000000F" w14:textId="34ACB38D" w:rsidR="002D1FC6" w:rsidRDefault="00981822">
      <w:r w:rsidRPr="00981822">
        <w:rPr>
          <w:b/>
          <w:bCs/>
          <w:u w:val="single"/>
        </w:rPr>
        <w:t>LENGUA Y LITERATURA</w:t>
      </w:r>
      <w:r>
        <w:rPr>
          <w:u w:val="single"/>
        </w:rPr>
        <w:t>:</w:t>
      </w:r>
    </w:p>
    <w:p w14:paraId="00000010" w14:textId="77777777" w:rsidR="002D1FC6" w:rsidRPr="00981822" w:rsidRDefault="00981822">
      <w:pPr>
        <w:rPr>
          <w:lang w:val="pt-BR"/>
        </w:rPr>
      </w:pPr>
      <w:r>
        <w:t xml:space="preserve">17 junio: PASO A LA INMORTALIDAD GRAL. </w:t>
      </w:r>
      <w:r w:rsidRPr="00981822">
        <w:rPr>
          <w:lang w:val="pt-BR"/>
        </w:rPr>
        <w:t>MARTIN MIGUEL DE GUEMES- FORMA 2</w:t>
      </w:r>
    </w:p>
    <w:p w14:paraId="00000011" w14:textId="77777777" w:rsidR="002D1FC6" w:rsidRDefault="00981822">
      <w:r>
        <w:t>20 DE JUNIO: DIA DE LA BANDE</w:t>
      </w:r>
      <w:r>
        <w:t>RA-FALLECIMIENTO GRAL. MANUEL BELGRANO- FORMA 1,2,3</w:t>
      </w:r>
    </w:p>
    <w:p w14:paraId="00000013" w14:textId="77777777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t>EDUCACION FISICA:</w:t>
      </w:r>
    </w:p>
    <w:p w14:paraId="00000014" w14:textId="77777777" w:rsidR="002D1FC6" w:rsidRDefault="00981822">
      <w:r>
        <w:t>9 DE JULIO: DIA DE LA DECLARACION DE LA INDEPENDENCIA ARGENTINA- FORMA 1,2,3</w:t>
      </w:r>
    </w:p>
    <w:p w14:paraId="00000016" w14:textId="34B48A0E" w:rsidR="002D1FC6" w:rsidRDefault="00981822">
      <w:r w:rsidRPr="00981822">
        <w:rPr>
          <w:b/>
          <w:bCs/>
          <w:u w:val="single"/>
        </w:rPr>
        <w:t>MATEMATICA</w:t>
      </w:r>
      <w:r>
        <w:rPr>
          <w:u w:val="single"/>
        </w:rPr>
        <w:t>:</w:t>
      </w:r>
    </w:p>
    <w:p w14:paraId="00000017" w14:textId="77777777" w:rsidR="002D1FC6" w:rsidRDefault="00981822">
      <w:r>
        <w:t>17 de agosto.: FALLECIMIENTO DEL GRAL. JOSE DE SAN MARTIN – FORMA 1,2,3</w:t>
      </w:r>
    </w:p>
    <w:p w14:paraId="00000018" w14:textId="0D21008C" w:rsidR="002D1FC6" w:rsidRDefault="00981822">
      <w:r>
        <w:t>11 SEPTIEMBRE: D</w:t>
      </w:r>
      <w:r>
        <w:t>IA DEL MAESTRO – FORMA 1,2,3</w:t>
      </w:r>
    </w:p>
    <w:p w14:paraId="461EBCF2" w14:textId="6BA545B3" w:rsidR="00981822" w:rsidRDefault="00981822">
      <w:r>
        <w:t>17 SEPTIEMBRE: DIA DEL PROFESOR</w:t>
      </w:r>
    </w:p>
    <w:p w14:paraId="0000001A" w14:textId="77777777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t>COORDINACION:</w:t>
      </w:r>
    </w:p>
    <w:p w14:paraId="0000001B" w14:textId="77777777" w:rsidR="002D1FC6" w:rsidRDefault="00981822">
      <w:r>
        <w:t>21 DE SEPTIEMBRE: DIA DE LAS Y LOS ESTUDIANTES (DIA 20/09 ESTUDIANTINA A CARGO DE COORDINACION)</w:t>
      </w:r>
    </w:p>
    <w:p w14:paraId="0000001D" w14:textId="77777777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t>TALLER:</w:t>
      </w:r>
    </w:p>
    <w:p w14:paraId="0000001E" w14:textId="77777777" w:rsidR="002D1FC6" w:rsidRDefault="00981822">
      <w:r>
        <w:t>10 DE OCTUBRE: DIA DEL TECNICO – FORMA 3 (AREA TALLER)</w:t>
      </w:r>
    </w:p>
    <w:p w14:paraId="00000020" w14:textId="77777777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t>ARTISTICAS:</w:t>
      </w:r>
    </w:p>
    <w:p w14:paraId="00000021" w14:textId="77777777" w:rsidR="002D1FC6" w:rsidRDefault="00981822">
      <w:r>
        <w:t>12 DE OCTUBRE: DIA DE LA DIVERSIDAD CULTURAL_ FORMA 3</w:t>
      </w:r>
    </w:p>
    <w:p w14:paraId="00000022" w14:textId="77777777" w:rsidR="002D1FC6" w:rsidRDefault="00981822">
      <w:r>
        <w:t>10 DE NOVIEMBRE: DIA DE LA TRADICION_ FORMA 3</w:t>
      </w:r>
    </w:p>
    <w:p w14:paraId="1587918F" w14:textId="77777777" w:rsidR="00981822" w:rsidRDefault="00981822">
      <w:pPr>
        <w:rPr>
          <w:b/>
          <w:bCs/>
          <w:u w:val="single"/>
        </w:rPr>
      </w:pPr>
    </w:p>
    <w:p w14:paraId="00000024" w14:textId="02CD356F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lastRenderedPageBreak/>
        <w:t>TALLER:</w:t>
      </w:r>
    </w:p>
    <w:p w14:paraId="00000025" w14:textId="77777777" w:rsidR="002D1FC6" w:rsidRDefault="00981822">
      <w:r>
        <w:t>15 DE NOVIEMBRE: DIA DE LA EDUCACION TECNICO PROFESIONAL- FORMA 3</w:t>
      </w:r>
    </w:p>
    <w:p w14:paraId="00000027" w14:textId="77777777" w:rsidR="002D1FC6" w:rsidRPr="00981822" w:rsidRDefault="00981822">
      <w:pPr>
        <w:rPr>
          <w:b/>
          <w:bCs/>
        </w:rPr>
      </w:pPr>
      <w:r w:rsidRPr="00981822">
        <w:rPr>
          <w:b/>
          <w:bCs/>
          <w:u w:val="single"/>
        </w:rPr>
        <w:t>BIBLIOTECA:</w:t>
      </w:r>
    </w:p>
    <w:p w14:paraId="0000002C" w14:textId="2A43B6EC" w:rsidR="002D1FC6" w:rsidRDefault="00981822">
      <w:r>
        <w:t>20 DE NOVIEMBRE: DIA DE LA SOBERANIA-BATALLA DE LA VUELTA DE OBLIGADO- FORMA 3</w:t>
      </w:r>
    </w:p>
    <w:p w14:paraId="599D339E" w14:textId="77777777" w:rsidR="00981822" w:rsidRDefault="00981822">
      <w:r>
        <w:t>Formas: En los distintos niveles y/o ciclos los actos y conmemoraciones se realizarán</w:t>
      </w:r>
      <w:r>
        <w:t xml:space="preserve"> en los casos compatibles con sus características</w:t>
      </w:r>
      <w:r>
        <w:t>, neces</w:t>
      </w:r>
      <w:r>
        <w:t>idades e intereses, considerándose</w:t>
      </w:r>
      <w:r>
        <w:t xml:space="preserve"> las siguientes:</w:t>
      </w:r>
    </w:p>
    <w:p w14:paraId="3AAE33FC" w14:textId="77777777" w:rsidR="00981822" w:rsidRDefault="00981822">
      <w:r>
        <w:t xml:space="preserve"> • Forma 1: conmemoración</w:t>
      </w:r>
      <w:r>
        <w:t xml:space="preserve"> el mismo </w:t>
      </w:r>
      <w:proofErr w:type="spellStart"/>
      <w:r>
        <w:t>dia</w:t>
      </w:r>
      <w:proofErr w:type="spellEnd"/>
      <w:r>
        <w:t xml:space="preserve"> en dos (02) horas de clase de cada tumo, sin suspensión</w:t>
      </w:r>
      <w:r>
        <w:t xml:space="preserve"> de actividades respetando los horarios de ingreso y salida. Si la conmemoración</w:t>
      </w:r>
      <w:r>
        <w:t xml:space="preserve"> fuese </w:t>
      </w:r>
      <w:proofErr w:type="spellStart"/>
      <w:r>
        <w:t>dia</w:t>
      </w:r>
      <w:proofErr w:type="spellEnd"/>
      <w:r>
        <w:t xml:space="preserve"> no laborable, el acto</w:t>
      </w:r>
      <w:r>
        <w:t xml:space="preserve"> se </w:t>
      </w:r>
      <w:proofErr w:type="gramStart"/>
      <w:r>
        <w:t>realizara</w:t>
      </w:r>
      <w:proofErr w:type="gramEnd"/>
      <w:r>
        <w:t xml:space="preserve"> el </w:t>
      </w:r>
      <w:proofErr w:type="spellStart"/>
      <w:r>
        <w:t>dia</w:t>
      </w:r>
      <w:proofErr w:type="spellEnd"/>
      <w:r>
        <w:t xml:space="preserve"> hábil</w:t>
      </w:r>
      <w:r>
        <w:t xml:space="preserve"> anterior</w:t>
      </w:r>
    </w:p>
    <w:p w14:paraId="3A7EE40B" w14:textId="77777777" w:rsidR="00981822" w:rsidRDefault="00981822">
      <w:r>
        <w:t xml:space="preserve"> • Forma 2: clase alusiva en el aula, a cargo de docentes del curso en el horario asignado al dictado de clases u otras actividades.</w:t>
      </w:r>
    </w:p>
    <w:p w14:paraId="0000002D" w14:textId="34925BBD" w:rsidR="002D1FC6" w:rsidRDefault="00981822">
      <w:r>
        <w:t xml:space="preserve"> • Forma 3: cartelera, que se colocara al inicio de la jomada escolar y en un lugar desta</w:t>
      </w:r>
      <w:r>
        <w:t>cado, perfectamente visible para toda la comunidad educativa o breve referencia durante la formación</w:t>
      </w:r>
      <w:r>
        <w:t xml:space="preserve"> en el izamiento/</w:t>
      </w:r>
      <w:proofErr w:type="spellStart"/>
      <w:r>
        <w:t>arrio</w:t>
      </w:r>
      <w:proofErr w:type="spellEnd"/>
      <w:r>
        <w:t xml:space="preserve"> de la bandera. Las instituciones organizaran las actividades que se consideren valiosas con el fin de conmemorar las fechas seleccion</w:t>
      </w:r>
      <w:r>
        <w:t xml:space="preserve">adas y encuadradas en la Forma 2 y 3. La </w:t>
      </w:r>
      <w:proofErr w:type="spellStart"/>
      <w:r>
        <w:t>seleccion</w:t>
      </w:r>
      <w:proofErr w:type="spellEnd"/>
      <w:r>
        <w:t xml:space="preserve"> entre una de estas dependerá</w:t>
      </w:r>
      <w:r>
        <w:t xml:space="preserve"> de la trascendencia que tenga en la </w:t>
      </w:r>
      <w:proofErr w:type="spellStart"/>
      <w:r>
        <w:t>region</w:t>
      </w:r>
      <w:proofErr w:type="spellEnd"/>
      <w:r>
        <w:t xml:space="preserve"> o en la comunidad.</w:t>
      </w:r>
    </w:p>
    <w:p w14:paraId="0000002E" w14:textId="77777777" w:rsidR="002D1FC6" w:rsidRDefault="002D1FC6"/>
    <w:p w14:paraId="0000002F" w14:textId="77777777" w:rsidR="002D1FC6" w:rsidRDefault="002D1FC6"/>
    <w:p w14:paraId="00000030" w14:textId="77777777" w:rsidR="002D1FC6" w:rsidRDefault="002D1FC6"/>
    <w:p w14:paraId="00000031" w14:textId="77777777" w:rsidR="002D1FC6" w:rsidRDefault="002D1FC6">
      <w:pPr>
        <w:widowControl w:val="0"/>
      </w:pPr>
    </w:p>
    <w:p w14:paraId="00000032" w14:textId="77777777" w:rsidR="002D1FC6" w:rsidRDefault="002D1FC6"/>
    <w:sectPr w:rsidR="002D1FC6" w:rsidSect="0098182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6"/>
    <w:rsid w:val="002D1FC6"/>
    <w:rsid w:val="009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2EB6"/>
  <w15:docId w15:val="{A1A91E55-5208-40E5-A3AD-710C5412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CE73-2D8C-41E4-8257-EAD59363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Suarez</cp:lastModifiedBy>
  <cp:revision>2</cp:revision>
  <dcterms:created xsi:type="dcterms:W3CDTF">2024-03-11T11:31:00Z</dcterms:created>
  <dcterms:modified xsi:type="dcterms:W3CDTF">2024-03-11T11:31:00Z</dcterms:modified>
</cp:coreProperties>
</file>