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58" w:rsidRPr="007D4D58" w:rsidRDefault="007D4D58" w:rsidP="007D4D5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es-AR" w:eastAsia="es-AR"/>
        </w:rPr>
      </w:pPr>
      <w:r w:rsidRPr="007D4D58">
        <w:rPr>
          <w:rFonts w:ascii="Cambria" w:eastAsia="Times New Roman" w:hAnsi="Cambria" w:cs="Times New Roman"/>
          <w:b/>
          <w:bCs/>
          <w:sz w:val="24"/>
          <w:szCs w:val="24"/>
          <w:lang w:val="es-AR" w:eastAsia="es-AR"/>
        </w:rPr>
        <w:t xml:space="preserve">JORNADAS DE REFLEXION SOBRE LA ENSEÑANZA DE LA DE QUÍMICA  </w:t>
      </w:r>
    </w:p>
    <w:p w:rsidR="007D4D58" w:rsidRPr="007D4D58" w:rsidRDefault="007D4D58" w:rsidP="007D4D5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es-AR" w:eastAsia="es-AR"/>
        </w:rPr>
      </w:pPr>
      <w:r w:rsidRPr="007D4D58">
        <w:rPr>
          <w:rFonts w:ascii="Cambria" w:eastAsia="Times New Roman" w:hAnsi="Cambria" w:cs="Times New Roman"/>
          <w:b/>
          <w:bCs/>
          <w:sz w:val="24"/>
          <w:szCs w:val="24"/>
          <w:lang w:val="es-AR" w:eastAsia="es-AR"/>
        </w:rPr>
        <w:t>EN LAS CARRERAS DE INGENIERÍA EN ALIMENTOS</w:t>
      </w:r>
    </w:p>
    <w:p w:rsidR="007D4D58" w:rsidRPr="007D4D58" w:rsidRDefault="007D4D58" w:rsidP="007D4D5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s-AR" w:eastAsia="es-AR"/>
        </w:rPr>
      </w:pPr>
      <w:r w:rsidRPr="007D4D58">
        <w:rPr>
          <w:rFonts w:ascii="Cambria" w:eastAsia="Times New Roman" w:hAnsi="Cambria" w:cs="Times New Roman"/>
          <w:b/>
          <w:bCs/>
          <w:sz w:val="24"/>
          <w:szCs w:val="24"/>
          <w:lang w:val="es-AR" w:eastAsia="es-AR"/>
        </w:rPr>
        <w:t>27 y 28 de abril de 2017. Concordia, Entre Ríos</w:t>
      </w:r>
    </w:p>
    <w:p w:rsidR="007D4D58" w:rsidRPr="007D4D58" w:rsidRDefault="007D4D58" w:rsidP="007D4D5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s-AR" w:eastAsia="es-AR"/>
        </w:rPr>
      </w:pPr>
    </w:p>
    <w:p w:rsidR="007D4D58" w:rsidRPr="007D4D58" w:rsidRDefault="007D4D58" w:rsidP="007D4D5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s-AR" w:eastAsia="es-AR"/>
        </w:rPr>
      </w:pPr>
      <w:r w:rsidRPr="007D4D58">
        <w:rPr>
          <w:rFonts w:ascii="Cambria" w:eastAsia="Times New Roman" w:hAnsi="Cambria" w:cs="Times New Roman"/>
          <w:b/>
          <w:sz w:val="24"/>
          <w:szCs w:val="24"/>
          <w:lang w:val="es-AR" w:eastAsia="es-AR"/>
        </w:rPr>
        <w:t>Facultad de Ciencias de la Alimentación</w:t>
      </w:r>
    </w:p>
    <w:p w:rsidR="007D4D58" w:rsidRPr="007D4D58" w:rsidRDefault="007D4D58" w:rsidP="007D4D5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s-AR" w:eastAsia="es-AR"/>
        </w:rPr>
      </w:pPr>
      <w:r w:rsidRPr="007D4D58">
        <w:rPr>
          <w:rFonts w:ascii="Cambria" w:eastAsia="Times New Roman" w:hAnsi="Cambria" w:cs="Times New Roman"/>
          <w:b/>
          <w:sz w:val="24"/>
          <w:szCs w:val="24"/>
          <w:lang w:val="es-AR" w:eastAsia="es-AR"/>
        </w:rPr>
        <w:t>Universidad Nacional de Entre Ríos</w:t>
      </w:r>
    </w:p>
    <w:p w:rsidR="007D4D58" w:rsidRPr="007D4D58" w:rsidRDefault="007D4D58" w:rsidP="007D4D5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s-AR" w:eastAsia="es-AR"/>
        </w:rPr>
      </w:pPr>
    </w:p>
    <w:p w:rsidR="007D4D58" w:rsidRPr="007D4D58" w:rsidRDefault="007D4D58" w:rsidP="007D4D5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s-AR" w:eastAsia="es-AR"/>
        </w:rPr>
      </w:pPr>
      <w:r w:rsidRPr="007D4D58">
        <w:rPr>
          <w:rFonts w:ascii="Cambria" w:eastAsia="Times New Roman" w:hAnsi="Cambria" w:cs="Times New Roman"/>
          <w:b/>
          <w:sz w:val="24"/>
          <w:szCs w:val="24"/>
          <w:lang w:val="es-AR" w:eastAsia="es-AR"/>
        </w:rPr>
        <w:t xml:space="preserve">Taller de trabajo: Química </w:t>
      </w:r>
      <w:r>
        <w:rPr>
          <w:rFonts w:ascii="Cambria" w:eastAsia="Times New Roman" w:hAnsi="Cambria" w:cs="Times New Roman"/>
          <w:b/>
          <w:sz w:val="24"/>
          <w:szCs w:val="24"/>
          <w:lang w:val="es-AR" w:eastAsia="es-AR"/>
        </w:rPr>
        <w:t>O</w:t>
      </w:r>
      <w:r w:rsidRPr="007D4D58">
        <w:rPr>
          <w:rFonts w:ascii="Cambria" w:eastAsia="Times New Roman" w:hAnsi="Cambria" w:cs="Times New Roman"/>
          <w:b/>
          <w:sz w:val="24"/>
          <w:szCs w:val="24"/>
          <w:lang w:val="es-AR" w:eastAsia="es-AR"/>
        </w:rPr>
        <w:t>rgánica</w:t>
      </w:r>
    </w:p>
    <w:p w:rsidR="007D4D58" w:rsidRDefault="007D4D58" w:rsidP="007D4D58">
      <w:pPr>
        <w:spacing w:line="360" w:lineRule="auto"/>
        <w:jc w:val="center"/>
        <w:rPr>
          <w:rFonts w:ascii="Cambria" w:hAnsi="Cambria"/>
          <w:b/>
          <w:sz w:val="24"/>
          <w:szCs w:val="24"/>
          <w:lang w:val="es-AR"/>
        </w:rPr>
      </w:pPr>
    </w:p>
    <w:p w:rsidR="00063FA7" w:rsidRPr="00721EE0" w:rsidRDefault="00063FA7" w:rsidP="00063FA7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7277B">
        <w:rPr>
          <w:rFonts w:ascii="Cambria" w:hAnsi="Cambria"/>
          <w:b/>
          <w:sz w:val="24"/>
          <w:szCs w:val="24"/>
        </w:rPr>
        <w:t>Integrantes:</w:t>
      </w:r>
      <w:r w:rsidRPr="00721EE0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Dra</w:t>
      </w:r>
      <w:r w:rsidRPr="00AB1C82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>Marina Luz Zapata.</w:t>
      </w:r>
      <w:r w:rsidRPr="00063FA7">
        <w:t xml:space="preserve"> </w:t>
      </w:r>
      <w:r w:rsidRPr="00063FA7">
        <w:rPr>
          <w:rFonts w:ascii="Cambria" w:hAnsi="Cambria"/>
          <w:sz w:val="24"/>
          <w:szCs w:val="24"/>
        </w:rPr>
        <w:t>Universidad Nacional de Entre Ríos</w:t>
      </w:r>
    </w:p>
    <w:p w:rsidR="00063FA7" w:rsidRDefault="00063FA7" w:rsidP="00063FA7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</w:t>
      </w:r>
      <w:r w:rsidRPr="00AB1C82">
        <w:rPr>
          <w:rFonts w:ascii="Cambria" w:hAnsi="Cambria"/>
          <w:sz w:val="24"/>
          <w:szCs w:val="24"/>
        </w:rPr>
        <w:t xml:space="preserve">Ing. </w:t>
      </w:r>
      <w:r>
        <w:rPr>
          <w:rFonts w:ascii="Cambria" w:hAnsi="Cambria"/>
          <w:sz w:val="24"/>
          <w:szCs w:val="24"/>
        </w:rPr>
        <w:t xml:space="preserve">Darío Antonio </w:t>
      </w:r>
      <w:proofErr w:type="spellStart"/>
      <w:r>
        <w:rPr>
          <w:rFonts w:ascii="Cambria" w:hAnsi="Cambria"/>
          <w:sz w:val="24"/>
          <w:szCs w:val="24"/>
        </w:rPr>
        <w:t>Malleret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r w:rsidRPr="00063FA7">
        <w:rPr>
          <w:rFonts w:ascii="Cambria" w:hAnsi="Cambria"/>
          <w:sz w:val="24"/>
          <w:szCs w:val="24"/>
        </w:rPr>
        <w:t>Universidad Nacional de Entre Ríos</w:t>
      </w:r>
    </w:p>
    <w:p w:rsidR="00063FA7" w:rsidRDefault="00063FA7" w:rsidP="00063FA7">
      <w:pPr>
        <w:spacing w:line="24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Pr="00063FA7">
        <w:rPr>
          <w:rFonts w:ascii="Cambria" w:hAnsi="Cambria"/>
          <w:szCs w:val="24"/>
        </w:rPr>
        <w:t xml:space="preserve">T.S.T.A. </w:t>
      </w:r>
      <w:r>
        <w:rPr>
          <w:rFonts w:ascii="Cambria" w:hAnsi="Cambria"/>
          <w:szCs w:val="24"/>
        </w:rPr>
        <w:t>Fabio Quinteros</w:t>
      </w:r>
      <w:r w:rsidRPr="00063FA7">
        <w:rPr>
          <w:rFonts w:ascii="Cambria" w:hAnsi="Cambria"/>
          <w:szCs w:val="24"/>
        </w:rPr>
        <w:t>. Universidad Nacional de Entre Ríos</w:t>
      </w:r>
    </w:p>
    <w:p w:rsidR="00063FA7" w:rsidRPr="00721EE0" w:rsidRDefault="00063FA7" w:rsidP="00063FA7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>(Faltan agregar)</w:t>
      </w:r>
      <w:r>
        <w:rPr>
          <w:rFonts w:ascii="Cambria" w:hAnsi="Cambria"/>
          <w:szCs w:val="24"/>
        </w:rPr>
        <w:t xml:space="preserve"> </w:t>
      </w:r>
      <w:r w:rsidRPr="00721EE0">
        <w:rPr>
          <w:rFonts w:ascii="Cambria" w:hAnsi="Cambria"/>
          <w:sz w:val="24"/>
          <w:szCs w:val="24"/>
        </w:rPr>
        <w:t xml:space="preserve">Universidad Nacional de </w:t>
      </w:r>
      <w:r>
        <w:rPr>
          <w:rFonts w:ascii="Cambria" w:hAnsi="Cambria"/>
          <w:sz w:val="24"/>
          <w:szCs w:val="24"/>
        </w:rPr>
        <w:t>Santiago del Estero</w:t>
      </w:r>
    </w:p>
    <w:p w:rsidR="00063FA7" w:rsidRDefault="00063FA7" w:rsidP="00063F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E0">
        <w:rPr>
          <w:rFonts w:ascii="Cambria" w:hAnsi="Cambria"/>
          <w:sz w:val="24"/>
          <w:szCs w:val="24"/>
        </w:rPr>
        <w:tab/>
      </w:r>
      <w:r w:rsidRPr="00721EE0">
        <w:rPr>
          <w:rFonts w:ascii="Cambria" w:hAnsi="Cambria"/>
          <w:sz w:val="24"/>
          <w:szCs w:val="24"/>
        </w:rPr>
        <w:tab/>
      </w:r>
      <w:r w:rsidR="00F01E2A" w:rsidRPr="00F01E2A">
        <w:rPr>
          <w:rFonts w:ascii="Cambria" w:hAnsi="Cambria"/>
          <w:sz w:val="24"/>
          <w:szCs w:val="24"/>
        </w:rPr>
        <w:t xml:space="preserve">(Faltan agregar) Universidad Nacional de </w:t>
      </w:r>
      <w:r w:rsidR="00F01E2A">
        <w:rPr>
          <w:rFonts w:ascii="Cambria" w:hAnsi="Cambria"/>
          <w:sz w:val="24"/>
          <w:szCs w:val="24"/>
        </w:rPr>
        <w:t>Cuyo</w:t>
      </w:r>
      <w:bookmarkStart w:id="0" w:name="_GoBack"/>
      <w:bookmarkEnd w:id="0"/>
    </w:p>
    <w:p w:rsidR="00063FA7" w:rsidRPr="00063FA7" w:rsidRDefault="00063FA7" w:rsidP="00063FA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DD42FD" w:rsidRPr="007D4D58" w:rsidRDefault="00DD42FD" w:rsidP="007D4D5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D4D58">
        <w:rPr>
          <w:rFonts w:ascii="Cambria" w:hAnsi="Cambria"/>
          <w:b/>
          <w:sz w:val="24"/>
          <w:szCs w:val="24"/>
        </w:rPr>
        <w:t xml:space="preserve">Eje temático 1: Importancia de la química en el ciclo básico de la carrera y su relación con la inclusión y el abandono de los alumnos en la carrera de Ingeniería en Alimentos. </w:t>
      </w:r>
    </w:p>
    <w:p w:rsidR="00FA7212" w:rsidRPr="007D4D58" w:rsidRDefault="00FA7212" w:rsidP="007D4D5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Son diversos los factores que ocasionan el abandono</w:t>
      </w:r>
      <w:r w:rsidR="0060192F" w:rsidRPr="007D4D58">
        <w:rPr>
          <w:rFonts w:ascii="Cambria" w:hAnsi="Cambria"/>
          <w:sz w:val="24"/>
          <w:szCs w:val="24"/>
        </w:rPr>
        <w:t xml:space="preserve"> de la carrera</w:t>
      </w:r>
      <w:r w:rsidRPr="007D4D58">
        <w:rPr>
          <w:rFonts w:ascii="Cambria" w:hAnsi="Cambria"/>
          <w:sz w:val="24"/>
          <w:szCs w:val="24"/>
        </w:rPr>
        <w:t xml:space="preserve"> o la necesidad de </w:t>
      </w:r>
      <w:proofErr w:type="spellStart"/>
      <w:r w:rsidRPr="007D4D58">
        <w:rPr>
          <w:rFonts w:ascii="Cambria" w:hAnsi="Cambria"/>
          <w:sz w:val="24"/>
          <w:szCs w:val="24"/>
        </w:rPr>
        <w:t>recursar</w:t>
      </w:r>
      <w:proofErr w:type="spellEnd"/>
      <w:r w:rsidRPr="007D4D58">
        <w:rPr>
          <w:rFonts w:ascii="Cambria" w:hAnsi="Cambria"/>
          <w:sz w:val="24"/>
          <w:szCs w:val="24"/>
        </w:rPr>
        <w:t xml:space="preserve"> </w:t>
      </w:r>
      <w:r w:rsidR="0060192F" w:rsidRPr="007D4D58">
        <w:rPr>
          <w:rFonts w:ascii="Cambria" w:hAnsi="Cambria"/>
          <w:sz w:val="24"/>
          <w:szCs w:val="24"/>
        </w:rPr>
        <w:t>Química Orgánica, con el consecuente desgranamiento. Entre ellos se mencionan:</w:t>
      </w:r>
    </w:p>
    <w:p w:rsidR="0060192F" w:rsidRPr="007D4D58" w:rsidRDefault="00DD42FD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 xml:space="preserve">La reducción de la carga horaria y/o unificación de las Químicas Orgánicas ocasionó que los estudiantes no lleguen con los conocimientos necesarios a la Química Biológica/Bioquímica de los Alimentos. </w:t>
      </w:r>
      <w:r w:rsidR="0060192F" w:rsidRPr="007D4D58">
        <w:rPr>
          <w:rFonts w:ascii="Cambria" w:hAnsi="Cambria"/>
          <w:sz w:val="24"/>
          <w:szCs w:val="24"/>
        </w:rPr>
        <w:t>Efecto similar ocurre en Química Orgánica con la reducción de la carga horaria de Química General e Inorgánica.</w:t>
      </w:r>
    </w:p>
    <w:p w:rsidR="00CA29EF" w:rsidRPr="007D4D58" w:rsidRDefault="00FF1B46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Los</w:t>
      </w:r>
      <w:r w:rsidR="00622210" w:rsidRPr="007D4D58">
        <w:rPr>
          <w:rFonts w:ascii="Cambria" w:hAnsi="Cambria"/>
          <w:sz w:val="24"/>
          <w:szCs w:val="24"/>
        </w:rPr>
        <w:t xml:space="preserve"> estudiantes</w:t>
      </w:r>
      <w:r w:rsidR="00E41595" w:rsidRPr="007D4D58">
        <w:rPr>
          <w:rFonts w:ascii="Cambria" w:hAnsi="Cambria"/>
          <w:sz w:val="24"/>
          <w:szCs w:val="24"/>
        </w:rPr>
        <w:t xml:space="preserve"> no traen ningún conocimiento previo de Química Orgánica (no se dicta Química Orgánica en la escuela secundaria)</w:t>
      </w:r>
      <w:r w:rsidR="0060192F" w:rsidRPr="007D4D58">
        <w:rPr>
          <w:rFonts w:ascii="Cambria" w:hAnsi="Cambria"/>
          <w:sz w:val="24"/>
          <w:szCs w:val="24"/>
        </w:rPr>
        <w:t>.</w:t>
      </w:r>
    </w:p>
    <w:p w:rsidR="00DD42FD" w:rsidRPr="007D4D58" w:rsidRDefault="000C073A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 xml:space="preserve">La cantidad de contenidos es excesiva para la carga horaria de la asignatura, por lo que </w:t>
      </w:r>
      <w:r w:rsidR="0092613B" w:rsidRPr="007D4D58">
        <w:rPr>
          <w:rFonts w:ascii="Cambria" w:hAnsi="Cambria"/>
          <w:sz w:val="24"/>
          <w:szCs w:val="24"/>
        </w:rPr>
        <w:t xml:space="preserve">los estudiantes </w:t>
      </w:r>
      <w:r w:rsidRPr="007D4D58">
        <w:rPr>
          <w:rFonts w:ascii="Cambria" w:hAnsi="Cambria"/>
          <w:sz w:val="24"/>
          <w:szCs w:val="24"/>
        </w:rPr>
        <w:t xml:space="preserve">no alcanzan a </w:t>
      </w:r>
      <w:r w:rsidR="00FF1B46" w:rsidRPr="007D4D58">
        <w:rPr>
          <w:rFonts w:ascii="Cambria" w:hAnsi="Cambria"/>
          <w:sz w:val="24"/>
          <w:szCs w:val="24"/>
        </w:rPr>
        <w:t>asimilar los contenidos impartidos</w:t>
      </w:r>
      <w:r w:rsidRPr="007D4D58">
        <w:rPr>
          <w:rFonts w:ascii="Cambria" w:hAnsi="Cambria"/>
          <w:sz w:val="24"/>
          <w:szCs w:val="24"/>
        </w:rPr>
        <w:t xml:space="preserve"> y/o no se alcanzan a dictar todos los contenidos</w:t>
      </w:r>
      <w:r w:rsidR="0060192F" w:rsidRPr="007D4D58">
        <w:rPr>
          <w:rFonts w:ascii="Cambria" w:hAnsi="Cambria"/>
          <w:sz w:val="24"/>
          <w:szCs w:val="24"/>
        </w:rPr>
        <w:t>.</w:t>
      </w:r>
    </w:p>
    <w:p w:rsidR="00CA29EF" w:rsidRPr="007D4D58" w:rsidRDefault="00CA29EF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 xml:space="preserve">Quienes dictan las Químicas Orgánicas son, en algunos casos, docentes </w:t>
      </w:r>
      <w:r w:rsidR="00D0593D" w:rsidRPr="007D4D58">
        <w:rPr>
          <w:rFonts w:ascii="Cambria" w:hAnsi="Cambria"/>
          <w:sz w:val="24"/>
          <w:szCs w:val="24"/>
        </w:rPr>
        <w:t xml:space="preserve">sin formación en el campo </w:t>
      </w:r>
      <w:r w:rsidR="00535CE9" w:rsidRPr="007D4D58">
        <w:rPr>
          <w:rFonts w:ascii="Cambria" w:hAnsi="Cambria"/>
          <w:sz w:val="24"/>
          <w:szCs w:val="24"/>
        </w:rPr>
        <w:t>de la industria alimentaria</w:t>
      </w:r>
      <w:r w:rsidR="00E56725" w:rsidRPr="007D4D58">
        <w:rPr>
          <w:rFonts w:ascii="Cambria" w:hAnsi="Cambria"/>
          <w:sz w:val="24"/>
          <w:szCs w:val="24"/>
        </w:rPr>
        <w:t>.</w:t>
      </w:r>
      <w:r w:rsidR="00AA15EB" w:rsidRPr="007D4D58">
        <w:rPr>
          <w:rFonts w:ascii="Cambria" w:hAnsi="Cambria"/>
          <w:color w:val="0070C0"/>
          <w:sz w:val="24"/>
          <w:szCs w:val="24"/>
        </w:rPr>
        <w:t xml:space="preserve"> </w:t>
      </w:r>
    </w:p>
    <w:p w:rsidR="00D544FF" w:rsidRPr="007D4D58" w:rsidRDefault="00D544FF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lastRenderedPageBreak/>
        <w:t xml:space="preserve">Clases teóricas extensas que llevan a </w:t>
      </w:r>
      <w:r w:rsidR="0060192F" w:rsidRPr="007D4D58">
        <w:rPr>
          <w:rFonts w:ascii="Cambria" w:hAnsi="Cambria"/>
          <w:sz w:val="24"/>
          <w:szCs w:val="24"/>
        </w:rPr>
        <w:t>la pérdida de atención</w:t>
      </w:r>
      <w:r w:rsidRPr="007D4D58">
        <w:rPr>
          <w:rFonts w:ascii="Cambria" w:hAnsi="Cambria"/>
          <w:sz w:val="24"/>
          <w:szCs w:val="24"/>
        </w:rPr>
        <w:t xml:space="preserve"> </w:t>
      </w:r>
      <w:r w:rsidR="0060192F" w:rsidRPr="007D4D58">
        <w:rPr>
          <w:rFonts w:ascii="Cambria" w:hAnsi="Cambria"/>
          <w:sz w:val="24"/>
          <w:szCs w:val="24"/>
        </w:rPr>
        <w:t>de los estudiantes.</w:t>
      </w:r>
    </w:p>
    <w:p w:rsidR="00D544FF" w:rsidRPr="007D4D58" w:rsidRDefault="009A5160" w:rsidP="007D4D5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Factores que contribuyen a la permanencia de los alumnos en la carrera:</w:t>
      </w:r>
    </w:p>
    <w:p w:rsidR="00EE3E18" w:rsidRPr="007D4D58" w:rsidRDefault="00D41B4D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A</w:t>
      </w:r>
      <w:r w:rsidR="00EE3E18" w:rsidRPr="007D4D58">
        <w:rPr>
          <w:rFonts w:ascii="Cambria" w:hAnsi="Cambria"/>
          <w:sz w:val="24"/>
          <w:szCs w:val="24"/>
        </w:rPr>
        <w:t>rticulación entre la teoría y la formación experimental.</w:t>
      </w:r>
    </w:p>
    <w:p w:rsidR="009A5160" w:rsidRPr="007D4D58" w:rsidRDefault="008E36C8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Establecer el nexo de</w:t>
      </w:r>
      <w:r w:rsidR="00164A19" w:rsidRPr="007D4D58">
        <w:rPr>
          <w:rFonts w:ascii="Cambria" w:hAnsi="Cambria"/>
          <w:sz w:val="24"/>
          <w:szCs w:val="24"/>
        </w:rPr>
        <w:t xml:space="preserve"> la Química Orgánica </w:t>
      </w:r>
      <w:r w:rsidR="00BB79B0" w:rsidRPr="007D4D58">
        <w:rPr>
          <w:rFonts w:ascii="Cambria" w:hAnsi="Cambria"/>
          <w:sz w:val="24"/>
          <w:szCs w:val="24"/>
        </w:rPr>
        <w:t>con otras asignaturas y</w:t>
      </w:r>
      <w:r w:rsidR="00A227D9" w:rsidRPr="007D4D58">
        <w:rPr>
          <w:rFonts w:ascii="Cambria" w:hAnsi="Cambria"/>
          <w:sz w:val="24"/>
          <w:szCs w:val="24"/>
        </w:rPr>
        <w:t xml:space="preserve"> encontrar </w:t>
      </w:r>
      <w:r w:rsidR="00164A19" w:rsidRPr="007D4D58">
        <w:rPr>
          <w:rFonts w:ascii="Cambria" w:hAnsi="Cambria"/>
          <w:sz w:val="24"/>
          <w:szCs w:val="24"/>
        </w:rPr>
        <w:t xml:space="preserve">su aplicación en la </w:t>
      </w:r>
      <w:r w:rsidR="00A227D9" w:rsidRPr="007D4D58">
        <w:rPr>
          <w:rFonts w:ascii="Cambria" w:hAnsi="Cambria"/>
          <w:sz w:val="24"/>
          <w:szCs w:val="24"/>
        </w:rPr>
        <w:t>Biología, Química y Bioquímica de los Alimentos, Operaciones, Procesos Industriales</w:t>
      </w:r>
      <w:r w:rsidR="00D41B4D" w:rsidRPr="007D4D58">
        <w:rPr>
          <w:rFonts w:ascii="Cambria" w:hAnsi="Cambria"/>
          <w:sz w:val="24"/>
          <w:szCs w:val="24"/>
        </w:rPr>
        <w:t xml:space="preserve"> y</w:t>
      </w:r>
      <w:r w:rsidR="00A227D9" w:rsidRPr="007D4D58">
        <w:rPr>
          <w:rFonts w:ascii="Cambria" w:hAnsi="Cambria"/>
          <w:sz w:val="24"/>
          <w:szCs w:val="24"/>
        </w:rPr>
        <w:t xml:space="preserve"> otros</w:t>
      </w:r>
      <w:r w:rsidR="00BB79B0" w:rsidRPr="007D4D58">
        <w:rPr>
          <w:rFonts w:ascii="Cambria" w:hAnsi="Cambria"/>
          <w:sz w:val="24"/>
          <w:szCs w:val="24"/>
        </w:rPr>
        <w:t>; con el fin de estimular</w:t>
      </w:r>
      <w:r w:rsidRPr="007D4D58">
        <w:rPr>
          <w:rFonts w:ascii="Cambria" w:hAnsi="Cambria"/>
          <w:sz w:val="24"/>
          <w:szCs w:val="24"/>
        </w:rPr>
        <w:t xml:space="preserve"> el interés</w:t>
      </w:r>
      <w:r w:rsidR="00BB79B0" w:rsidRPr="007D4D58">
        <w:rPr>
          <w:rFonts w:ascii="Cambria" w:hAnsi="Cambria"/>
          <w:sz w:val="24"/>
          <w:szCs w:val="24"/>
        </w:rPr>
        <w:t xml:space="preserve"> a los estudiantes del Ciclo Básico.</w:t>
      </w:r>
    </w:p>
    <w:p w:rsidR="00BB79B0" w:rsidRPr="007D4D58" w:rsidRDefault="00EE3E18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 xml:space="preserve">Uso de </w:t>
      </w:r>
      <w:r w:rsidR="00DC6D1A" w:rsidRPr="007D4D58">
        <w:rPr>
          <w:rFonts w:ascii="Cambria" w:hAnsi="Cambria"/>
          <w:sz w:val="24"/>
          <w:szCs w:val="24"/>
        </w:rPr>
        <w:t xml:space="preserve">nuevas </w:t>
      </w:r>
      <w:r w:rsidRPr="007D4D58">
        <w:rPr>
          <w:rFonts w:ascii="Cambria" w:hAnsi="Cambria"/>
          <w:sz w:val="24"/>
          <w:szCs w:val="24"/>
        </w:rPr>
        <w:t>Tecnologías de la I</w:t>
      </w:r>
      <w:r w:rsidR="00FF39E3" w:rsidRPr="007D4D58">
        <w:rPr>
          <w:rFonts w:ascii="Cambria" w:hAnsi="Cambria"/>
          <w:sz w:val="24"/>
          <w:szCs w:val="24"/>
        </w:rPr>
        <w:t>nformación y de la Comunicación</w:t>
      </w:r>
      <w:r w:rsidRPr="007D4D58">
        <w:rPr>
          <w:rFonts w:ascii="Cambria" w:hAnsi="Cambria"/>
          <w:sz w:val="24"/>
          <w:szCs w:val="24"/>
        </w:rPr>
        <w:t xml:space="preserve"> como complemento de la formación impartida por los docentes y por la literatura.</w:t>
      </w:r>
    </w:p>
    <w:p w:rsidR="00EE3E18" w:rsidRPr="007D4D58" w:rsidRDefault="00EE3E18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Intercalar el dictado de la teoría con la resolución de situaciones problemáticas.</w:t>
      </w:r>
    </w:p>
    <w:p w:rsidR="00164A19" w:rsidRPr="007D4D58" w:rsidRDefault="00164A19" w:rsidP="007D4D58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164A19" w:rsidRPr="007D4D58" w:rsidRDefault="00164A19" w:rsidP="007D4D5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Propuestas de mejora:</w:t>
      </w:r>
    </w:p>
    <w:p w:rsidR="00A227D9" w:rsidRPr="007D4D58" w:rsidRDefault="00815A48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Generar espacios de discusión para la</w:t>
      </w:r>
      <w:r w:rsidR="00A227D9" w:rsidRPr="007D4D58">
        <w:rPr>
          <w:rFonts w:ascii="Cambria" w:hAnsi="Cambria"/>
          <w:sz w:val="24"/>
          <w:szCs w:val="24"/>
        </w:rPr>
        <w:t xml:space="preserve"> art</w:t>
      </w:r>
      <w:r w:rsidRPr="007D4D58">
        <w:rPr>
          <w:rFonts w:ascii="Cambria" w:hAnsi="Cambria"/>
          <w:sz w:val="24"/>
          <w:szCs w:val="24"/>
        </w:rPr>
        <w:t xml:space="preserve">iculación vertical y horizontal, de forma </w:t>
      </w:r>
      <w:r w:rsidR="00D80E47" w:rsidRPr="007D4D58">
        <w:rPr>
          <w:rFonts w:ascii="Cambria" w:hAnsi="Cambria"/>
          <w:sz w:val="24"/>
          <w:szCs w:val="24"/>
        </w:rPr>
        <w:t>tal de priorizar contenidos mínimos haciend</w:t>
      </w:r>
      <w:r w:rsidR="000B79C3" w:rsidRPr="007D4D58">
        <w:rPr>
          <w:rFonts w:ascii="Cambria" w:hAnsi="Cambria"/>
          <w:sz w:val="24"/>
          <w:szCs w:val="24"/>
        </w:rPr>
        <w:t>|</w:t>
      </w:r>
      <w:r w:rsidR="00D80E47" w:rsidRPr="007D4D58">
        <w:rPr>
          <w:rFonts w:ascii="Cambria" w:hAnsi="Cambria"/>
          <w:sz w:val="24"/>
          <w:szCs w:val="24"/>
        </w:rPr>
        <w:t xml:space="preserve">o hincapié en las </w:t>
      </w:r>
      <w:r w:rsidR="00622210" w:rsidRPr="007D4D58">
        <w:rPr>
          <w:rFonts w:ascii="Cambria" w:hAnsi="Cambria"/>
          <w:sz w:val="24"/>
          <w:szCs w:val="24"/>
        </w:rPr>
        <w:t xml:space="preserve">necesidades de las </w:t>
      </w:r>
      <w:r w:rsidR="00D80E47" w:rsidRPr="007D4D58">
        <w:rPr>
          <w:rFonts w:ascii="Cambria" w:hAnsi="Cambria"/>
          <w:sz w:val="24"/>
          <w:szCs w:val="24"/>
        </w:rPr>
        <w:t>asignaturas correlativas siguientes.</w:t>
      </w:r>
    </w:p>
    <w:p w:rsidR="004B5CC7" w:rsidRPr="007D4D58" w:rsidRDefault="00DC6D1A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Brindar</w:t>
      </w:r>
      <w:r w:rsidR="00D05A1A" w:rsidRPr="007D4D58">
        <w:rPr>
          <w:rFonts w:ascii="Cambria" w:hAnsi="Cambria"/>
          <w:sz w:val="24"/>
          <w:szCs w:val="24"/>
        </w:rPr>
        <w:t>, desde las instituciones,</w:t>
      </w:r>
      <w:r w:rsidRPr="007D4D58">
        <w:rPr>
          <w:rFonts w:ascii="Cambria" w:hAnsi="Cambria"/>
          <w:sz w:val="24"/>
          <w:szCs w:val="24"/>
        </w:rPr>
        <w:t xml:space="preserve"> estrategias para la </w:t>
      </w:r>
      <w:r w:rsidR="004B5CC7" w:rsidRPr="007D4D58">
        <w:rPr>
          <w:rFonts w:ascii="Cambria" w:hAnsi="Cambria"/>
          <w:sz w:val="24"/>
          <w:szCs w:val="24"/>
        </w:rPr>
        <w:t>formación docente en metodologías que prioricen aprendizajes significativos.</w:t>
      </w:r>
    </w:p>
    <w:p w:rsidR="00E74B76" w:rsidRPr="007D4D58" w:rsidRDefault="001633DE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Promover q</w:t>
      </w:r>
      <w:r w:rsidR="00E74B76" w:rsidRPr="007D4D58">
        <w:rPr>
          <w:rFonts w:ascii="Cambria" w:hAnsi="Cambria"/>
          <w:sz w:val="24"/>
          <w:szCs w:val="24"/>
        </w:rPr>
        <w:t xml:space="preserve">ue </w:t>
      </w:r>
      <w:r w:rsidRPr="007D4D58">
        <w:rPr>
          <w:rFonts w:ascii="Cambria" w:hAnsi="Cambria"/>
          <w:sz w:val="24"/>
          <w:szCs w:val="24"/>
        </w:rPr>
        <w:t xml:space="preserve">los estudiantes </w:t>
      </w:r>
      <w:r w:rsidR="000D435A" w:rsidRPr="007D4D58">
        <w:rPr>
          <w:rFonts w:ascii="Cambria" w:hAnsi="Cambria"/>
          <w:sz w:val="24"/>
          <w:szCs w:val="24"/>
        </w:rPr>
        <w:t>utilice</w:t>
      </w:r>
      <w:r w:rsidR="00E71674" w:rsidRPr="007D4D58">
        <w:rPr>
          <w:rFonts w:ascii="Cambria" w:hAnsi="Cambria"/>
          <w:sz w:val="24"/>
          <w:szCs w:val="24"/>
        </w:rPr>
        <w:t>n</w:t>
      </w:r>
      <w:r w:rsidR="000D435A" w:rsidRPr="007D4D58">
        <w:rPr>
          <w:rFonts w:ascii="Cambria" w:hAnsi="Cambria"/>
          <w:sz w:val="24"/>
          <w:szCs w:val="24"/>
        </w:rPr>
        <w:t xml:space="preserve"> recursos </w:t>
      </w:r>
      <w:r w:rsidR="00E71674" w:rsidRPr="007D4D58">
        <w:rPr>
          <w:rFonts w:ascii="Cambria" w:hAnsi="Cambria"/>
          <w:sz w:val="24"/>
          <w:szCs w:val="24"/>
        </w:rPr>
        <w:t xml:space="preserve">tecnológicos </w:t>
      </w:r>
      <w:r w:rsidR="000D435A" w:rsidRPr="007D4D58">
        <w:rPr>
          <w:rFonts w:ascii="Cambria" w:hAnsi="Cambria"/>
          <w:sz w:val="24"/>
          <w:szCs w:val="24"/>
        </w:rPr>
        <w:t xml:space="preserve">como herramientas motivacionales para ir inculcándoles hábitos de lectura, </w:t>
      </w:r>
      <w:r w:rsidR="00E71674" w:rsidRPr="007D4D58">
        <w:rPr>
          <w:rFonts w:ascii="Cambria" w:hAnsi="Cambria"/>
          <w:sz w:val="24"/>
          <w:szCs w:val="24"/>
        </w:rPr>
        <w:t xml:space="preserve">estrategias </w:t>
      </w:r>
      <w:r w:rsidR="000D435A" w:rsidRPr="007D4D58">
        <w:rPr>
          <w:rFonts w:ascii="Cambria" w:hAnsi="Cambria"/>
          <w:sz w:val="24"/>
          <w:szCs w:val="24"/>
        </w:rPr>
        <w:t>de estudio</w:t>
      </w:r>
      <w:r w:rsidR="00D00C48" w:rsidRPr="007D4D58">
        <w:rPr>
          <w:rFonts w:ascii="Cambria" w:hAnsi="Cambria"/>
          <w:sz w:val="24"/>
          <w:szCs w:val="24"/>
        </w:rPr>
        <w:t xml:space="preserve"> y conductas autónomas.</w:t>
      </w:r>
    </w:p>
    <w:p w:rsidR="00164A19" w:rsidRPr="007D4D58" w:rsidRDefault="00164A19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Desarrollar trabajos prácticos donde</w:t>
      </w:r>
      <w:r w:rsidR="00815935" w:rsidRPr="007D4D58">
        <w:rPr>
          <w:rFonts w:ascii="Cambria" w:hAnsi="Cambria"/>
          <w:sz w:val="24"/>
          <w:szCs w:val="24"/>
        </w:rPr>
        <w:t>,</w:t>
      </w:r>
      <w:r w:rsidRPr="007D4D58">
        <w:rPr>
          <w:rFonts w:ascii="Cambria" w:hAnsi="Cambria"/>
          <w:sz w:val="24"/>
          <w:szCs w:val="24"/>
        </w:rPr>
        <w:t xml:space="preserve"> </w:t>
      </w:r>
      <w:r w:rsidR="00815935" w:rsidRPr="007D4D58">
        <w:rPr>
          <w:rFonts w:ascii="Cambria" w:hAnsi="Cambria"/>
          <w:sz w:val="24"/>
          <w:szCs w:val="24"/>
        </w:rPr>
        <w:t xml:space="preserve">preferentemente, </w:t>
      </w:r>
      <w:r w:rsidRPr="007D4D58">
        <w:rPr>
          <w:rFonts w:ascii="Cambria" w:hAnsi="Cambria"/>
          <w:sz w:val="24"/>
          <w:szCs w:val="24"/>
        </w:rPr>
        <w:t>se experimente con alimentos.</w:t>
      </w:r>
    </w:p>
    <w:p w:rsidR="00BB79B0" w:rsidRPr="007D4D58" w:rsidRDefault="000540DB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Motivar</w:t>
      </w:r>
      <w:r w:rsidR="00B10DDF" w:rsidRPr="007D4D58">
        <w:rPr>
          <w:rFonts w:ascii="Cambria" w:hAnsi="Cambria"/>
          <w:sz w:val="24"/>
          <w:szCs w:val="24"/>
        </w:rPr>
        <w:t xml:space="preserve"> la elaboración de conclusiones </w:t>
      </w:r>
      <w:r w:rsidRPr="007D4D58">
        <w:rPr>
          <w:rFonts w:ascii="Cambria" w:hAnsi="Cambria"/>
          <w:sz w:val="24"/>
          <w:szCs w:val="24"/>
        </w:rPr>
        <w:t xml:space="preserve">en los trabajos prácticos, </w:t>
      </w:r>
      <w:r w:rsidR="00B10DDF" w:rsidRPr="007D4D58">
        <w:rPr>
          <w:rFonts w:ascii="Cambria" w:hAnsi="Cambria"/>
          <w:sz w:val="24"/>
          <w:szCs w:val="24"/>
        </w:rPr>
        <w:t>que lleven a una actitud crítica, de</w:t>
      </w:r>
      <w:r w:rsidR="00BF611E" w:rsidRPr="007D4D58">
        <w:rPr>
          <w:rFonts w:ascii="Cambria" w:hAnsi="Cambria"/>
          <w:sz w:val="24"/>
          <w:szCs w:val="24"/>
        </w:rPr>
        <w:t xml:space="preserve"> reflexión y discusión por parte de los estudiantes, donde vincule</w:t>
      </w:r>
      <w:r w:rsidR="00E71674" w:rsidRPr="007D4D58">
        <w:rPr>
          <w:rFonts w:ascii="Cambria" w:hAnsi="Cambria"/>
          <w:sz w:val="24"/>
          <w:szCs w:val="24"/>
        </w:rPr>
        <w:t>n</w:t>
      </w:r>
      <w:r w:rsidR="00BF611E" w:rsidRPr="007D4D58">
        <w:rPr>
          <w:rFonts w:ascii="Cambria" w:hAnsi="Cambria"/>
          <w:sz w:val="24"/>
          <w:szCs w:val="24"/>
        </w:rPr>
        <w:t xml:space="preserve"> los resultados con información bibliográfica y con saberes previos.</w:t>
      </w:r>
    </w:p>
    <w:p w:rsidR="00447055" w:rsidRPr="007D4D58" w:rsidRDefault="00191CFD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Implementar la p</w:t>
      </w:r>
      <w:r w:rsidR="00447055" w:rsidRPr="007D4D58">
        <w:rPr>
          <w:rFonts w:ascii="Cambria" w:hAnsi="Cambria"/>
          <w:sz w:val="24"/>
          <w:szCs w:val="24"/>
        </w:rPr>
        <w:t>lanifica</w:t>
      </w:r>
      <w:r w:rsidRPr="007D4D58">
        <w:rPr>
          <w:rFonts w:ascii="Cambria" w:hAnsi="Cambria"/>
          <w:sz w:val="24"/>
          <w:szCs w:val="24"/>
        </w:rPr>
        <w:t>ción</w:t>
      </w:r>
      <w:r w:rsidR="00447055" w:rsidRPr="007D4D58">
        <w:rPr>
          <w:rFonts w:ascii="Cambria" w:hAnsi="Cambria"/>
          <w:sz w:val="24"/>
          <w:szCs w:val="24"/>
        </w:rPr>
        <w:t xml:space="preserve"> por competencia</w:t>
      </w:r>
      <w:r w:rsidRPr="007D4D58">
        <w:rPr>
          <w:rFonts w:ascii="Cambria" w:hAnsi="Cambria"/>
          <w:sz w:val="24"/>
          <w:szCs w:val="24"/>
        </w:rPr>
        <w:t>s</w:t>
      </w:r>
      <w:r w:rsidR="00447055" w:rsidRPr="007D4D58">
        <w:rPr>
          <w:rFonts w:ascii="Cambria" w:hAnsi="Cambria"/>
          <w:sz w:val="24"/>
          <w:szCs w:val="24"/>
        </w:rPr>
        <w:t xml:space="preserve"> como criterio de selección de contenidos mínimos.</w:t>
      </w:r>
    </w:p>
    <w:p w:rsidR="00D41B4D" w:rsidRPr="007D4D58" w:rsidRDefault="00D41B4D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lastRenderedPageBreak/>
        <w:t xml:space="preserve">Dictar clases </w:t>
      </w:r>
      <w:r w:rsidR="00FF6780" w:rsidRPr="007D4D58">
        <w:rPr>
          <w:rFonts w:ascii="Cambria" w:hAnsi="Cambria"/>
          <w:sz w:val="24"/>
          <w:szCs w:val="24"/>
        </w:rPr>
        <w:t xml:space="preserve">que integren la teoría y </w:t>
      </w:r>
      <w:r w:rsidRPr="007D4D58">
        <w:rPr>
          <w:rFonts w:ascii="Cambria" w:hAnsi="Cambria"/>
          <w:sz w:val="24"/>
          <w:szCs w:val="24"/>
        </w:rPr>
        <w:t>práctica.</w:t>
      </w:r>
    </w:p>
    <w:p w:rsidR="000E7C11" w:rsidRPr="007D4D58" w:rsidRDefault="000E7C11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Incorporar estos indicadores en la selección de docentes.</w:t>
      </w:r>
    </w:p>
    <w:p w:rsidR="00AA70D9" w:rsidRPr="007D4D58" w:rsidRDefault="00AA70D9" w:rsidP="007D4D58">
      <w:pPr>
        <w:spacing w:line="360" w:lineRule="auto"/>
        <w:rPr>
          <w:rFonts w:ascii="Cambria" w:hAnsi="Cambria"/>
          <w:b/>
          <w:sz w:val="24"/>
          <w:szCs w:val="24"/>
        </w:rPr>
      </w:pPr>
    </w:p>
    <w:p w:rsidR="00BB6B68" w:rsidRPr="007D4D58" w:rsidRDefault="00DD42FD" w:rsidP="007D4D5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D4D58">
        <w:rPr>
          <w:rFonts w:ascii="Cambria" w:hAnsi="Cambria"/>
          <w:b/>
          <w:sz w:val="24"/>
          <w:szCs w:val="24"/>
        </w:rPr>
        <w:t>Eje temático 2: Articulación de contenidos y metodologías en la enseñanza de la química en la carrera de Ingeniería en Alimentos.</w:t>
      </w:r>
    </w:p>
    <w:p w:rsidR="00D40AF4" w:rsidRPr="007D4D58" w:rsidRDefault="00AA70D9" w:rsidP="007D4D5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 xml:space="preserve">En general, los conocimientos se imparten con una secuencia coherente y con complejidad creciente. </w:t>
      </w:r>
      <w:r w:rsidR="00D40AF4" w:rsidRPr="007D4D58">
        <w:rPr>
          <w:rFonts w:ascii="Cambria" w:hAnsi="Cambria"/>
          <w:sz w:val="24"/>
          <w:szCs w:val="24"/>
        </w:rPr>
        <w:t>Sin embargo, se observan dificultades cuando la dinámica áulica requiere utilizar saberes previos impartidos en asignaturas ante correlati</w:t>
      </w:r>
      <w:r w:rsidR="005F077D" w:rsidRPr="007D4D58">
        <w:rPr>
          <w:rFonts w:ascii="Cambria" w:hAnsi="Cambria"/>
          <w:sz w:val="24"/>
          <w:szCs w:val="24"/>
        </w:rPr>
        <w:t xml:space="preserve">vas, puesto que los estudiantes, en ocasiones, </w:t>
      </w:r>
      <w:r w:rsidR="00D40AF4" w:rsidRPr="007D4D58">
        <w:rPr>
          <w:rFonts w:ascii="Cambria" w:hAnsi="Cambria"/>
          <w:sz w:val="24"/>
          <w:szCs w:val="24"/>
        </w:rPr>
        <w:t>evidencian no recordar conceptos ya adquiridos en el trayecto formativo.</w:t>
      </w:r>
    </w:p>
    <w:p w:rsidR="00D40AF4" w:rsidRPr="007D4D58" w:rsidRDefault="00D40AF4" w:rsidP="007D4D58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DD42FD" w:rsidRPr="007D4D58" w:rsidRDefault="000E253A" w:rsidP="007D4D5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Se plantean como innovaciones metodológicas y propuestas de mejora el uso de:</w:t>
      </w:r>
    </w:p>
    <w:p w:rsidR="000E253A" w:rsidRPr="007D4D58" w:rsidRDefault="000E253A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Campus virtual,</w:t>
      </w:r>
    </w:p>
    <w:p w:rsidR="000E253A" w:rsidRPr="007D4D58" w:rsidRDefault="000E253A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Videos que contribuyan a la formación experimental de laboratorio o bien, a visualizar las propiedades químicas en tres dimensiones;</w:t>
      </w:r>
    </w:p>
    <w:p w:rsidR="000E253A" w:rsidRPr="007D4D58" w:rsidRDefault="000E253A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Modelos moleculares,</w:t>
      </w:r>
    </w:p>
    <w:p w:rsidR="000E253A" w:rsidRPr="007D4D58" w:rsidRDefault="000E253A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Mapas conceptuales,</w:t>
      </w:r>
    </w:p>
    <w:p w:rsidR="000E253A" w:rsidRPr="007D4D58" w:rsidRDefault="000E253A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Facebook,</w:t>
      </w:r>
    </w:p>
    <w:p w:rsidR="000E253A" w:rsidRPr="007D4D58" w:rsidRDefault="000E253A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 xml:space="preserve">Software </w:t>
      </w:r>
      <w:proofErr w:type="spellStart"/>
      <w:r w:rsidRPr="007D4D58">
        <w:rPr>
          <w:rFonts w:ascii="Cambria" w:hAnsi="Cambria"/>
          <w:sz w:val="24"/>
          <w:szCs w:val="24"/>
        </w:rPr>
        <w:t>ChemOffice</w:t>
      </w:r>
      <w:proofErr w:type="spellEnd"/>
      <w:r w:rsidRPr="007D4D58">
        <w:rPr>
          <w:rFonts w:ascii="Cambria" w:hAnsi="Cambria"/>
          <w:sz w:val="24"/>
          <w:szCs w:val="24"/>
        </w:rPr>
        <w:t>,</w:t>
      </w:r>
    </w:p>
    <w:p w:rsidR="000E253A" w:rsidRPr="007D4D58" w:rsidRDefault="000E253A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In</w:t>
      </w:r>
      <w:r w:rsidR="00C028B5" w:rsidRPr="007D4D58">
        <w:rPr>
          <w:rFonts w:ascii="Cambria" w:hAnsi="Cambria"/>
          <w:sz w:val="24"/>
          <w:szCs w:val="24"/>
        </w:rPr>
        <w:t xml:space="preserve">corporar a las clases teóricas </w:t>
      </w:r>
      <w:r w:rsidRPr="007D4D58">
        <w:rPr>
          <w:rFonts w:ascii="Cambria" w:hAnsi="Cambria"/>
          <w:sz w:val="24"/>
          <w:szCs w:val="24"/>
        </w:rPr>
        <w:t>la resolución de situaciones problemáticas,</w:t>
      </w:r>
    </w:p>
    <w:p w:rsidR="000E253A" w:rsidRPr="007D4D58" w:rsidRDefault="000E253A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 xml:space="preserve">Hacer hincapié en </w:t>
      </w:r>
      <w:r w:rsidR="00622210" w:rsidRPr="007D4D58">
        <w:rPr>
          <w:rFonts w:ascii="Cambria" w:hAnsi="Cambria"/>
          <w:sz w:val="24"/>
          <w:szCs w:val="24"/>
        </w:rPr>
        <w:t xml:space="preserve">la asistencia de estudiantes </w:t>
      </w:r>
      <w:r w:rsidR="00EC55D3" w:rsidRPr="007D4D58">
        <w:rPr>
          <w:rFonts w:ascii="Cambria" w:hAnsi="Cambria"/>
          <w:sz w:val="24"/>
          <w:szCs w:val="24"/>
        </w:rPr>
        <w:t>a los horarios de consulta,</w:t>
      </w:r>
    </w:p>
    <w:p w:rsidR="00EC55D3" w:rsidRPr="007D4D58" w:rsidRDefault="00EC55D3" w:rsidP="007D4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D4D58">
        <w:rPr>
          <w:rFonts w:ascii="Cambria" w:hAnsi="Cambria"/>
          <w:sz w:val="24"/>
          <w:szCs w:val="24"/>
        </w:rPr>
        <w:t>Elaboración de monografía como propuesta para que el estudiante integre y afiance el manejo de conocimientos.</w:t>
      </w:r>
    </w:p>
    <w:p w:rsidR="00DD42FD" w:rsidRPr="007D4D58" w:rsidRDefault="00DD42FD" w:rsidP="007D4D58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sectPr w:rsidR="00DD42FD" w:rsidRPr="007D4D5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B60" w:rsidRDefault="00650B60" w:rsidP="007D4D58">
      <w:pPr>
        <w:spacing w:after="0" w:line="240" w:lineRule="auto"/>
      </w:pPr>
      <w:r>
        <w:separator/>
      </w:r>
    </w:p>
  </w:endnote>
  <w:endnote w:type="continuationSeparator" w:id="0">
    <w:p w:rsidR="00650B60" w:rsidRDefault="00650B60" w:rsidP="007D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B60" w:rsidRDefault="00650B60" w:rsidP="007D4D58">
      <w:pPr>
        <w:spacing w:after="0" w:line="240" w:lineRule="auto"/>
      </w:pPr>
      <w:r>
        <w:separator/>
      </w:r>
    </w:p>
  </w:footnote>
  <w:footnote w:type="continuationSeparator" w:id="0">
    <w:p w:rsidR="00650B60" w:rsidRDefault="00650B60" w:rsidP="007D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D58" w:rsidRPr="008A2AC5" w:rsidRDefault="007D4D58" w:rsidP="007D4D58">
    <w:pPr>
      <w:tabs>
        <w:tab w:val="center" w:pos="4419"/>
        <w:tab w:val="right" w:pos="8838"/>
      </w:tabs>
      <w:spacing w:after="0" w:line="240" w:lineRule="auto"/>
      <w:jc w:val="center"/>
    </w:pPr>
    <w:r w:rsidRPr="008A2AC5">
      <w:rPr>
        <w:noProof/>
      </w:rPr>
      <w:drawing>
        <wp:inline distT="0" distB="0" distL="0" distR="0" wp14:anchorId="17DFE113" wp14:editId="02CA4B8E">
          <wp:extent cx="1743075" cy="510171"/>
          <wp:effectExtent l="19050" t="0" r="9525" b="0"/>
          <wp:docPr id="1" name="Imagen 1" descr="cropped-logoMay2016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ropped-logoMay2016-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970" cy="510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A2AC5">
      <w:t xml:space="preserve">                                 </w:t>
    </w:r>
    <w:r w:rsidRPr="008A2AC5">
      <w:rPr>
        <w:noProof/>
      </w:rPr>
      <w:drawing>
        <wp:inline distT="0" distB="0" distL="0" distR="0" wp14:anchorId="25C13C29" wp14:editId="012DC5DF">
          <wp:extent cx="2577380" cy="510832"/>
          <wp:effectExtent l="0" t="0" r="0" b="0"/>
          <wp:docPr id="2" name="Imagen 2" descr="Resultado de imagen para logo uner aliment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logo uner alimentac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045" cy="5115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4D58" w:rsidRDefault="007D4D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85DCA"/>
    <w:multiLevelType w:val="hybridMultilevel"/>
    <w:tmpl w:val="9D1481C2"/>
    <w:lvl w:ilvl="0" w:tplc="3C166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22389"/>
    <w:multiLevelType w:val="hybridMultilevel"/>
    <w:tmpl w:val="ACA4C1DE"/>
    <w:lvl w:ilvl="0" w:tplc="1BAE5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FD"/>
    <w:rsid w:val="0000011E"/>
    <w:rsid w:val="000033F5"/>
    <w:rsid w:val="000162AE"/>
    <w:rsid w:val="0002395B"/>
    <w:rsid w:val="000375C0"/>
    <w:rsid w:val="000540DB"/>
    <w:rsid w:val="00063FA7"/>
    <w:rsid w:val="000A1A19"/>
    <w:rsid w:val="000B50D5"/>
    <w:rsid w:val="000B79C3"/>
    <w:rsid w:val="000C073A"/>
    <w:rsid w:val="000D37AC"/>
    <w:rsid w:val="000D435A"/>
    <w:rsid w:val="000E253A"/>
    <w:rsid w:val="000E7C11"/>
    <w:rsid w:val="001633DE"/>
    <w:rsid w:val="00164250"/>
    <w:rsid w:val="00164A19"/>
    <w:rsid w:val="00191CFD"/>
    <w:rsid w:val="00447055"/>
    <w:rsid w:val="004B5CC7"/>
    <w:rsid w:val="00535CE9"/>
    <w:rsid w:val="00574A59"/>
    <w:rsid w:val="00593E2F"/>
    <w:rsid w:val="005C0173"/>
    <w:rsid w:val="005E4DED"/>
    <w:rsid w:val="005F077D"/>
    <w:rsid w:val="0060192F"/>
    <w:rsid w:val="00622210"/>
    <w:rsid w:val="00650B60"/>
    <w:rsid w:val="00655CE0"/>
    <w:rsid w:val="00660C97"/>
    <w:rsid w:val="0079120D"/>
    <w:rsid w:val="007A7EB3"/>
    <w:rsid w:val="007D4D58"/>
    <w:rsid w:val="00815935"/>
    <w:rsid w:val="00815A48"/>
    <w:rsid w:val="008A3B74"/>
    <w:rsid w:val="008E36C8"/>
    <w:rsid w:val="0092613B"/>
    <w:rsid w:val="00991B02"/>
    <w:rsid w:val="009A5160"/>
    <w:rsid w:val="009C41F3"/>
    <w:rsid w:val="00A227D9"/>
    <w:rsid w:val="00A445D0"/>
    <w:rsid w:val="00AA15EB"/>
    <w:rsid w:val="00AA70D9"/>
    <w:rsid w:val="00B10DDF"/>
    <w:rsid w:val="00B33077"/>
    <w:rsid w:val="00B95E0F"/>
    <w:rsid w:val="00BB6B68"/>
    <w:rsid w:val="00BB79B0"/>
    <w:rsid w:val="00BD72F8"/>
    <w:rsid w:val="00BF611E"/>
    <w:rsid w:val="00C028B5"/>
    <w:rsid w:val="00C13ABB"/>
    <w:rsid w:val="00C15AF1"/>
    <w:rsid w:val="00C32CF2"/>
    <w:rsid w:val="00CA29EF"/>
    <w:rsid w:val="00D00C48"/>
    <w:rsid w:val="00D0593D"/>
    <w:rsid w:val="00D05A1A"/>
    <w:rsid w:val="00D40AF4"/>
    <w:rsid w:val="00D41B4D"/>
    <w:rsid w:val="00D544FF"/>
    <w:rsid w:val="00D80E47"/>
    <w:rsid w:val="00DC6D1A"/>
    <w:rsid w:val="00DD42FD"/>
    <w:rsid w:val="00DF78CA"/>
    <w:rsid w:val="00E41595"/>
    <w:rsid w:val="00E56725"/>
    <w:rsid w:val="00E71674"/>
    <w:rsid w:val="00E74B76"/>
    <w:rsid w:val="00EC55D3"/>
    <w:rsid w:val="00EE3E18"/>
    <w:rsid w:val="00F01E2A"/>
    <w:rsid w:val="00F13AAF"/>
    <w:rsid w:val="00F32E00"/>
    <w:rsid w:val="00FA7212"/>
    <w:rsid w:val="00FF1B46"/>
    <w:rsid w:val="00FF39E3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29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4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DE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D4D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D58"/>
  </w:style>
  <w:style w:type="paragraph" w:styleId="Piedepgina">
    <w:name w:val="footer"/>
    <w:basedOn w:val="Normal"/>
    <w:link w:val="PiedepginaCar"/>
    <w:uiPriority w:val="99"/>
    <w:unhideWhenUsed/>
    <w:rsid w:val="007D4D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29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4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DE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D4D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D58"/>
  </w:style>
  <w:style w:type="paragraph" w:styleId="Piedepgina">
    <w:name w:val="footer"/>
    <w:basedOn w:val="Normal"/>
    <w:link w:val="PiedepginaCar"/>
    <w:uiPriority w:val="99"/>
    <w:unhideWhenUsed/>
    <w:rsid w:val="007D4D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hilda Rousserie</cp:lastModifiedBy>
  <cp:revision>5</cp:revision>
  <cp:lastPrinted>2017-04-28T14:41:00Z</cp:lastPrinted>
  <dcterms:created xsi:type="dcterms:W3CDTF">2017-05-03T15:12:00Z</dcterms:created>
  <dcterms:modified xsi:type="dcterms:W3CDTF">2017-05-10T11:02:00Z</dcterms:modified>
</cp:coreProperties>
</file>