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74" w:rsidRDefault="00296C74">
      <w:r>
        <w:t xml:space="preserve">Estimados Docentes: </w:t>
      </w:r>
    </w:p>
    <w:p w:rsidR="00AA39A1" w:rsidRDefault="00296C74" w:rsidP="006B0EED">
      <w:pPr>
        <w:jc w:val="both"/>
      </w:pPr>
      <w:r>
        <w:t>Desde el Equipo de Orientación a los estudiantes hemos elaborado una serie de sugerencias para que tengan en cuenta en su práctica. Las mismas han sido una recopilación de situaciones que se han presentado en ciclos anteriores y que de alguna manera han impactado negativamente en el desempeño normal de  los ingresantes. Nuestro cometido es proporcionarles algunas herramientas que les permitan mejorar la praxis docente y brindarle al alumno un contrato pedagógico claro y accesible.</w:t>
      </w:r>
    </w:p>
    <w:p w:rsidR="00AA39A1" w:rsidRDefault="009162D8" w:rsidP="006B0EED">
      <w:pPr>
        <w:pStyle w:val="Prrafodelista"/>
        <w:numPr>
          <w:ilvl w:val="0"/>
          <w:numId w:val="1"/>
        </w:numPr>
        <w:jc w:val="both"/>
      </w:pPr>
      <w:r>
        <w:t>Señalar con claridad las condiciones de regularidad y promoción de la materia, número de parciales y recuperatorios, como así también la nota que otorga la promoción o el derecho a recuperar. Es importante anticiparle el número de inasistencias que pueden poseer sin perder la regularidad</w:t>
      </w:r>
      <w:r w:rsidR="009A2D96">
        <w:t xml:space="preserve"> (si bien se ha trabajado sobre el porcentaje de presencialidad, no les ha quedado claro el modo en que se determina el número de inasistencias posibles)</w:t>
      </w:r>
      <w:r>
        <w:t>.</w:t>
      </w:r>
    </w:p>
    <w:p w:rsidR="00AA39A1" w:rsidRDefault="009162D8" w:rsidP="006B0EED">
      <w:pPr>
        <w:pStyle w:val="Prrafodelista"/>
        <w:numPr>
          <w:ilvl w:val="0"/>
          <w:numId w:val="1"/>
        </w:numPr>
        <w:jc w:val="both"/>
      </w:pPr>
      <w:r>
        <w:t>Pautar, desde el inicio de clases, las fechas -estimativas- de parciales, recuperatorios, etc. (evitando los cambios). La acumulación en poco tiempo de todos los exámenes genera un estado de ansiedad y/o parálisis frente a  la “inmensidad” (para ellos) de la asignatura.</w:t>
      </w:r>
    </w:p>
    <w:p w:rsidR="00AA39A1" w:rsidRDefault="009162D8" w:rsidP="006B0EED">
      <w:pPr>
        <w:pStyle w:val="Prrafodelista"/>
        <w:numPr>
          <w:ilvl w:val="0"/>
          <w:numId w:val="1"/>
        </w:numPr>
        <w:jc w:val="both"/>
      </w:pPr>
      <w:r>
        <w:t>Acordar el horario y lugar de las clases de consulta, como así también el docente a cargo y su presencia real. El equipo viene trabajando con los alumnos la importancia de asistir a las consultas no solo en época de parciales sino a lo largo del cuatrimestre, por lo que instamos a los docentes nos acompañen en esta iniciativa.</w:t>
      </w:r>
    </w:p>
    <w:p w:rsidR="00AA39A1" w:rsidRDefault="009162D8" w:rsidP="006B0EED">
      <w:pPr>
        <w:pStyle w:val="Prrafodelista"/>
        <w:numPr>
          <w:ilvl w:val="0"/>
          <w:numId w:val="1"/>
        </w:numPr>
        <w:jc w:val="both"/>
      </w:pPr>
      <w:r>
        <w:t>Respetar los horarios de clase, en particular el comienzo, administrando los mismos de manera de poder establecer cortes que favorezcan el descanso mental y potencien la atención efectiva en la clase.</w:t>
      </w:r>
    </w:p>
    <w:p w:rsidR="00AA39A1" w:rsidRDefault="009162D8" w:rsidP="006B0EED">
      <w:pPr>
        <w:pStyle w:val="Prrafodelista"/>
        <w:numPr>
          <w:ilvl w:val="0"/>
          <w:numId w:val="1"/>
        </w:numPr>
        <w:jc w:val="both"/>
      </w:pPr>
      <w:r>
        <w:t>Articular en el tiempo las actividades prácticas con el desarrollo de la teoría. El desfasaje de teoría con práctica genera un sinsentido que banaliza toda la actividad experimental. Se sugiere que tanto la teoría como la práctica expliciten los usos o sentidos que tienen para el  quehacer profesional.</w:t>
      </w:r>
    </w:p>
    <w:p w:rsidR="00AA39A1" w:rsidRDefault="009162D8" w:rsidP="006B0EED">
      <w:pPr>
        <w:pStyle w:val="Prrafodelista"/>
        <w:numPr>
          <w:ilvl w:val="0"/>
          <w:numId w:val="1"/>
        </w:numPr>
        <w:jc w:val="both"/>
      </w:pPr>
      <w:r>
        <w:t>Considerar la incorporación de la actividad práctica del laboratorio en los exámenes parciales o finales.  Los alumnos no pueden dar cuenta de la importancia de la actividad experimental en las instancias de acreditación, más allá del desarrollo de la habilidad motora.</w:t>
      </w:r>
    </w:p>
    <w:p w:rsidR="009A2D96" w:rsidRDefault="009A2D96" w:rsidP="006B0EED">
      <w:pPr>
        <w:pStyle w:val="Prrafodelista"/>
        <w:numPr>
          <w:ilvl w:val="0"/>
          <w:numId w:val="1"/>
        </w:numPr>
        <w:jc w:val="both"/>
      </w:pPr>
      <w:r>
        <w:t>Dedicar un tiempo especial a la actividad de resolución de problemas/ ejercicios. Las dificultades para la interpretación y los modos de resolución se convierten en muchos casos en una causa de la deserción, que se podría evitar si proponemos espacios de trabajo específico de las problemáticas mencionadas.</w:t>
      </w:r>
    </w:p>
    <w:p w:rsidR="009A2D96" w:rsidRDefault="009A2D96" w:rsidP="006B0EED">
      <w:pPr>
        <w:pStyle w:val="Prrafodelista"/>
        <w:numPr>
          <w:ilvl w:val="0"/>
          <w:numId w:val="1"/>
        </w:numPr>
        <w:jc w:val="both"/>
      </w:pPr>
      <w:r>
        <w:t xml:space="preserve">Año a año hemos visualizado una brecha conceptual que va en aumento y que supone una dificultad en la apropiación de los conceptos a trabajar por las cátedras. Por lo que resultaría potencialmente beneficioso dotar a los auxiliares </w:t>
      </w:r>
      <w:r w:rsidR="00822E04">
        <w:t>alumnos de la capacidad para generar espacios de “ayuda” para los estudiantes que les posibilite recuperar esos contenidos que debieron ser adquiridos en el nivel secundario.</w:t>
      </w:r>
    </w:p>
    <w:p w:rsidR="00AA39A1" w:rsidRDefault="00822E04" w:rsidP="006B0EED">
      <w:pPr>
        <w:jc w:val="both"/>
      </w:pPr>
      <w:r>
        <w:t xml:space="preserve">Nuestro trabajo con los ingresantes ha comenzado en el trayecto de la Ambientación, por lo que algunas de las dificultades ya han sido detectadas, y con las cuales trabajaremos  en las </w:t>
      </w:r>
      <w:r>
        <w:lastRenderedPageBreak/>
        <w:t>primeras semanas  del ciclo lectivo. Si ustedes, en algún momento visualizan “alguna cuestión”, sería realmente importante que tra</w:t>
      </w:r>
      <w:r w:rsidR="00992C58">
        <w:t>n</w:t>
      </w:r>
      <w:r>
        <w:t xml:space="preserve">smitan su preocupación al Equipo para que trabajemos en profundidad la misma. Para ello, hemos </w:t>
      </w:r>
      <w:r w:rsidR="00992C58">
        <w:t>formalizado un espacio en el campus, espe</w:t>
      </w:r>
      <w:r>
        <w:t>cialmente para los docent</w:t>
      </w:r>
      <w:r w:rsidR="00992C58">
        <w:t>es de los ingresantes donde se dispondrán canales de comunicación que no se vean afectados por nuestros horarios personales.</w:t>
      </w:r>
    </w:p>
    <w:p w:rsidR="00992C58" w:rsidRDefault="009A1282" w:rsidP="006B0EED">
      <w:pPr>
        <w:jc w:val="both"/>
      </w:pPr>
      <w:r>
        <w:t>Como siempre el Equipo se encuentra a su disposición para articular esfuerzos que mejoren la calidad  educativa.</w:t>
      </w:r>
    </w:p>
    <w:p w:rsidR="00AA39A1" w:rsidRDefault="00822E04" w:rsidP="006B0EED">
      <w:pPr>
        <w:jc w:val="both"/>
      </w:pPr>
      <w:r>
        <w:t xml:space="preserve"> </w:t>
      </w:r>
      <w:r w:rsidR="009162D8">
        <w:t>Muchas gracias por su atención.</w:t>
      </w:r>
    </w:p>
    <w:p w:rsidR="00AA39A1" w:rsidRDefault="00AA39A1"/>
    <w:p w:rsidR="00AA39A1" w:rsidRDefault="009162D8">
      <w:pPr>
        <w:rPr>
          <w:b/>
        </w:rPr>
      </w:pPr>
      <w:r>
        <w:rPr>
          <w:b/>
        </w:rPr>
        <w:t>Horarios e integrantes del Equipo de Orientación al Estudiante:</w:t>
      </w:r>
    </w:p>
    <w:p w:rsidR="00AA39A1" w:rsidRDefault="009162D8">
      <w:r>
        <w:t xml:space="preserve">Martes de 18 </w:t>
      </w:r>
      <w:r w:rsidR="009A1282">
        <w:t>a 20 horas y Jueves de 17 a 21</w:t>
      </w:r>
      <w:bookmarkStart w:id="0" w:name="_GoBack"/>
      <w:bookmarkEnd w:id="0"/>
      <w:r>
        <w:t xml:space="preserve"> horas</w:t>
      </w:r>
    </w:p>
    <w:p w:rsidR="00AA39A1" w:rsidRDefault="009162D8">
      <w:r>
        <w:t>Lic. Yanina Techera; Lic. Leticia Gallo; Prof. Malvina Martinez; Bioing. Cristian Niveyro</w:t>
      </w:r>
    </w:p>
    <w:sectPr w:rsidR="00AA39A1" w:rsidSect="00924B34">
      <w:pgSz w:w="11907" w:h="16839" w:code="9"/>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A65E3"/>
    <w:multiLevelType w:val="hybridMultilevel"/>
    <w:tmpl w:val="EE46834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useFELayout/>
  </w:compat>
  <w:rsids>
    <w:rsidRoot w:val="00AA39A1"/>
    <w:rsid w:val="00296C74"/>
    <w:rsid w:val="00416463"/>
    <w:rsid w:val="006B0EED"/>
    <w:rsid w:val="00822E04"/>
    <w:rsid w:val="009162D8"/>
    <w:rsid w:val="00924B34"/>
    <w:rsid w:val="00992C58"/>
    <w:rsid w:val="009A1282"/>
    <w:rsid w:val="009A2D96"/>
    <w:rsid w:val="00AA39A1"/>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B3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3379</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EXO S.A.</Company>
  <LinksUpToDate>false</LinksUpToDate>
  <CharactersWithSpaces>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user</cp:lastModifiedBy>
  <cp:revision>2</cp:revision>
  <dcterms:created xsi:type="dcterms:W3CDTF">2018-03-05T21:51:00Z</dcterms:created>
  <dcterms:modified xsi:type="dcterms:W3CDTF">2018-03-05T21:51:00Z</dcterms:modified>
</cp:coreProperties>
</file>