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FD2" w:rsidRDefault="006E4A58" w:rsidP="00B9042C">
      <w:pPr>
        <w:rPr>
          <w:rFonts w:ascii="Calibri" w:hAnsi="Calibr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0A7E">
        <w:tab/>
      </w:r>
    </w:p>
    <w:p w:rsidR="00F92FD2" w:rsidRDefault="00F92FD2" w:rsidP="00F92FD2">
      <w:pPr>
        <w:ind w:firstLine="708"/>
        <w:jc w:val="both"/>
        <w:rPr>
          <w:rFonts w:ascii="Calibri" w:hAnsi="Calibri"/>
        </w:rPr>
      </w:pPr>
    </w:p>
    <w:p w:rsidR="00B9042C" w:rsidRPr="000E1A0E" w:rsidRDefault="00B9042C" w:rsidP="00B9042C">
      <w:pPr>
        <w:jc w:val="center"/>
        <w:rPr>
          <w:b/>
          <w:sz w:val="24"/>
          <w:szCs w:val="24"/>
        </w:rPr>
      </w:pPr>
      <w:r w:rsidRPr="000E1A0E">
        <w:rPr>
          <w:b/>
          <w:sz w:val="24"/>
          <w:szCs w:val="24"/>
        </w:rPr>
        <w:t xml:space="preserve">Exitoso cierre del </w:t>
      </w:r>
      <w:proofErr w:type="spellStart"/>
      <w:r w:rsidRPr="000E1A0E">
        <w:rPr>
          <w:b/>
          <w:sz w:val="24"/>
          <w:szCs w:val="24"/>
        </w:rPr>
        <w:t>FoodInnova</w:t>
      </w:r>
      <w:proofErr w:type="spellEnd"/>
      <w:r w:rsidRPr="000E1A0E">
        <w:rPr>
          <w:b/>
          <w:sz w:val="24"/>
          <w:szCs w:val="24"/>
        </w:rPr>
        <w:t xml:space="preserve"> 2014</w:t>
      </w:r>
    </w:p>
    <w:p w:rsidR="00B9042C" w:rsidRDefault="00B9042C" w:rsidP="00B9042C">
      <w:pPr>
        <w:rPr>
          <w:b/>
        </w:rPr>
      </w:pPr>
      <w:r w:rsidRPr="00B9042C">
        <w:rPr>
          <w:b/>
        </w:rPr>
        <w:t xml:space="preserve">Con exposiciones de altísimo nivel científico, 500 inscriptos y más de 300 trabajos presentados durante las </w:t>
      </w:r>
      <w:r w:rsidR="00E36CE6">
        <w:rPr>
          <w:b/>
        </w:rPr>
        <w:t xml:space="preserve">tres </w:t>
      </w:r>
      <w:r w:rsidRPr="00B9042C">
        <w:rPr>
          <w:b/>
        </w:rPr>
        <w:t xml:space="preserve">jornadas, el balance para la Tercera Edición de la Conferencia Internacional en Innovación de Alimentos es altamente </w:t>
      </w:r>
      <w:proofErr w:type="gramStart"/>
      <w:r w:rsidRPr="00B9042C">
        <w:rPr>
          <w:b/>
        </w:rPr>
        <w:t>positivo</w:t>
      </w:r>
      <w:proofErr w:type="gramEnd"/>
      <w:r w:rsidRPr="00B9042C">
        <w:rPr>
          <w:b/>
        </w:rPr>
        <w:t xml:space="preserve"> para los organizadores.</w:t>
      </w:r>
    </w:p>
    <w:p w:rsidR="00B9042C" w:rsidRDefault="00B9042C" w:rsidP="00B9042C">
      <w:r w:rsidRPr="00B9042C">
        <w:rPr>
          <w:i/>
        </w:rPr>
        <w:t xml:space="preserve">  “Además de las interesantes discusiones que se generaron en torno a las exposiciones, estamos encantados por los contactos que han podido hacer nuestros docentes e investigadores con pares de otras Universidades de Argentina, Latinoamérica, Europa y Asia y que con certeza van a facilitar redes  de conocimiento entre todas ellas”</w:t>
      </w:r>
      <w:r>
        <w:t xml:space="preserve">,  sostuvo </w:t>
      </w:r>
      <w:r>
        <w:t xml:space="preserve">el Decano de la Facultad de Ciencias de la Alimentación, </w:t>
      </w:r>
      <w:r>
        <w:t xml:space="preserve"> Gustavo </w:t>
      </w:r>
      <w:proofErr w:type="spellStart"/>
      <w:r>
        <w:t>Teira</w:t>
      </w:r>
      <w:proofErr w:type="spellEnd"/>
      <w:r>
        <w:t>.</w:t>
      </w:r>
    </w:p>
    <w:p w:rsidR="00B9042C" w:rsidRDefault="00B9042C" w:rsidP="00B9042C">
      <w:r>
        <w:t>En el acto</w:t>
      </w:r>
      <w:r>
        <w:t xml:space="preserve"> de cierre de la conferencia </w:t>
      </w:r>
      <w:r w:rsidRPr="00981424">
        <w:rPr>
          <w:b/>
        </w:rPr>
        <w:t xml:space="preserve"> </w:t>
      </w:r>
      <w:r w:rsidRPr="00B9042C">
        <w:t xml:space="preserve">que se realizó el jueves, </w:t>
      </w:r>
      <w:proofErr w:type="spellStart"/>
      <w:r w:rsidRPr="00B9042C">
        <w:t>Teira</w:t>
      </w:r>
      <w:proofErr w:type="spellEnd"/>
      <w:r>
        <w:rPr>
          <w:b/>
        </w:rPr>
        <w:t xml:space="preserve"> </w:t>
      </w:r>
      <w:r>
        <w:t>agradeció especialmente a los claustros integrantes de la Facultad y las personas que se sumaron a colaborar</w:t>
      </w:r>
      <w:r w:rsidRPr="00981424">
        <w:rPr>
          <w:i/>
        </w:rPr>
        <w:t>. “Quiero expresar mi mayor agradecimiento a docentes, alumnos, personal administrativo y de servicios que hicieron que todo saliera de manera brillante y eficaz”.</w:t>
      </w:r>
      <w:r>
        <w:t xml:space="preserve"> Tamb</w:t>
      </w:r>
      <w:r w:rsidR="00E36CE6">
        <w:t xml:space="preserve">ién agradeció a los asistentes: </w:t>
      </w:r>
      <w:r w:rsidRPr="00981424">
        <w:rPr>
          <w:i/>
        </w:rPr>
        <w:t>“Gracias por haber confiado en nosotros y en nuestra capacidad científica</w:t>
      </w:r>
      <w:r w:rsidR="00E36CE6">
        <w:rPr>
          <w:i/>
        </w:rPr>
        <w:t xml:space="preserve">, </w:t>
      </w:r>
      <w:r w:rsidRPr="00981424">
        <w:rPr>
          <w:i/>
        </w:rPr>
        <w:t xml:space="preserve"> ustedes han embellecido este evento y le han dado un gran nivel”,</w:t>
      </w:r>
      <w:r>
        <w:t xml:space="preserve"> señaló.</w:t>
      </w:r>
    </w:p>
    <w:p w:rsidR="00B9042C" w:rsidRDefault="00B9042C" w:rsidP="00B9042C">
      <w:r>
        <w:t xml:space="preserve">Por su parte, el </w:t>
      </w:r>
      <w:r w:rsidRPr="00B9042C">
        <w:rPr>
          <w:b/>
        </w:rPr>
        <w:t>Rector de UNER, Jorge Gerard</w:t>
      </w:r>
      <w:r>
        <w:t xml:space="preserve">, hizo su reconocimiento  a los conferencistas que vinieron del exterior y </w:t>
      </w:r>
      <w:r w:rsidR="00E36CE6">
        <w:t xml:space="preserve">de </w:t>
      </w:r>
      <w:r>
        <w:t>la Argentina</w:t>
      </w:r>
      <w:r>
        <w:t xml:space="preserve"> a quienes se</w:t>
      </w:r>
      <w:r>
        <w:t xml:space="preserve"> les entregó un obsequio</w:t>
      </w:r>
      <w:r w:rsidR="00E36CE6">
        <w:t xml:space="preserve">, </w:t>
      </w:r>
      <w:r>
        <w:t xml:space="preserve"> y agradeció también a los miembros de la Universidad, empresas y organismos que ayudaron para que esta edición sea un éxito</w:t>
      </w:r>
      <w:r>
        <w:t xml:space="preserve">. </w:t>
      </w:r>
    </w:p>
    <w:p w:rsidR="00C56051" w:rsidRDefault="00C56051" w:rsidP="00E36CE6">
      <w:r>
        <w:t xml:space="preserve">En tanto el </w:t>
      </w:r>
      <w:r>
        <w:rPr>
          <w:rStyle w:val="Textoennegrita"/>
        </w:rPr>
        <w:t>Dr. Pedro Fito Copresidente de FoodInnova2014</w:t>
      </w:r>
      <w:r>
        <w:t xml:space="preserve">,  señaló que esta conferencia fue como un ágape y que ahora hay que salir a procesar todos los contenidos para volcarlos luego en investigaciones y nuevos conocimientos. Por último, el investigador y uno de los expositores </w:t>
      </w:r>
      <w:r>
        <w:rPr>
          <w:rStyle w:val="Textoennegrita"/>
        </w:rPr>
        <w:t>Marco Dalla Rosa de la Universidad de Boloña</w:t>
      </w:r>
      <w:r>
        <w:t xml:space="preserve">, invitó a reencontrarse pronto en la edición 2016 del </w:t>
      </w:r>
      <w:proofErr w:type="spellStart"/>
      <w:r>
        <w:t>FoodInnova</w:t>
      </w:r>
      <w:proofErr w:type="spellEnd"/>
      <w:r>
        <w:t xml:space="preserve"> que se realizará en Italia</w:t>
      </w:r>
      <w:r>
        <w:t>.</w:t>
      </w:r>
    </w:p>
    <w:p w:rsidR="00735E4F" w:rsidRPr="000F481D" w:rsidRDefault="00E36CE6" w:rsidP="00E36CE6">
      <w:pPr>
        <w:rPr>
          <w:rFonts w:asciiTheme="minorHAnsi" w:hAnsiTheme="minorHAnsi"/>
          <w:lang w:val="es-AR"/>
        </w:rPr>
      </w:pPr>
      <w:bookmarkStart w:id="0" w:name="_GoBack"/>
      <w:bookmarkEnd w:id="0"/>
      <w:proofErr w:type="spellStart"/>
      <w:r w:rsidRPr="00AD79DC">
        <w:rPr>
          <w:rFonts w:asciiTheme="majorHAnsi" w:hAnsiTheme="majorHAnsi" w:cstheme="minorHAnsi"/>
          <w:b/>
          <w:sz w:val="24"/>
          <w:szCs w:val="24"/>
        </w:rPr>
        <w:t>FoodInnova</w:t>
      </w:r>
      <w:proofErr w:type="spellEnd"/>
      <w:r w:rsidRPr="00AD79DC">
        <w:rPr>
          <w:rFonts w:asciiTheme="majorHAnsi" w:eastAsiaTheme="minorHAnsi" w:hAnsiTheme="majorHAnsi" w:cstheme="minorHAnsi"/>
          <w:b/>
          <w:sz w:val="24"/>
          <w:szCs w:val="24"/>
        </w:rPr>
        <w:t>®</w:t>
      </w:r>
      <w:r w:rsidRPr="00AD79DC">
        <w:rPr>
          <w:rFonts w:asciiTheme="majorHAnsi" w:hAnsiTheme="majorHAnsi" w:cstheme="minorHAnsi"/>
          <w:sz w:val="24"/>
          <w:szCs w:val="24"/>
        </w:rPr>
        <w:t xml:space="preserve"> </w:t>
      </w:r>
      <w:r w:rsidRPr="00AD79DC">
        <w:rPr>
          <w:rFonts w:asciiTheme="majorHAnsi" w:hAnsiTheme="majorHAnsi"/>
          <w:sz w:val="24"/>
          <w:szCs w:val="24"/>
          <w:lang w:val="es-AR"/>
        </w:rPr>
        <w:t>es un ciclo de conferencias internacionales dedicadas a la innovación de alimentos, centradas en la aplicación de nuevos enfoques en la ingeniería de los alimentos, constituyendo un punto de encuentro para los principales referentes en la temática a nivel mundial y  un espacio de intercambio de experiencias que enriquezcan la formación de estudiantes y profesionales de la industria de alimentos y afines.</w:t>
      </w:r>
    </w:p>
    <w:sectPr w:rsidR="00735E4F" w:rsidRPr="000F481D" w:rsidSect="00735E4F">
      <w:headerReference w:type="first" r:id="rId7"/>
      <w:footerReference w:type="first" r:id="rId8"/>
      <w:type w:val="continuous"/>
      <w:pgSz w:w="11900" w:h="16840"/>
      <w:pgMar w:top="1701" w:right="1418" w:bottom="567" w:left="1418" w:header="1134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9B1" w:rsidRDefault="008859B1">
      <w:pPr>
        <w:spacing w:after="0" w:line="240" w:lineRule="auto"/>
      </w:pPr>
      <w:r>
        <w:separator/>
      </w:r>
    </w:p>
  </w:endnote>
  <w:endnote w:type="continuationSeparator" w:id="0">
    <w:p w:rsidR="008859B1" w:rsidRDefault="00885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4F" w:rsidRDefault="004829D5">
    <w:pPr>
      <w:pStyle w:val="Piedepgina"/>
    </w:pPr>
    <w:r>
      <w:rPr>
        <w:noProof/>
        <w:lang w:val="es-AR" w:eastAsia="es-AR"/>
      </w:rPr>
      <w:drawing>
        <wp:inline distT="0" distB="0" distL="0" distR="0">
          <wp:extent cx="5753100" cy="787400"/>
          <wp:effectExtent l="19050" t="0" r="0" b="0"/>
          <wp:docPr id="2" name="Imagen 1" descr="d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o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87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9B1" w:rsidRDefault="008859B1">
      <w:pPr>
        <w:spacing w:after="0" w:line="240" w:lineRule="auto"/>
      </w:pPr>
      <w:r>
        <w:separator/>
      </w:r>
    </w:p>
  </w:footnote>
  <w:footnote w:type="continuationSeparator" w:id="0">
    <w:p w:rsidR="008859B1" w:rsidRDefault="00885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4F" w:rsidRDefault="004829D5">
    <w:pPr>
      <w:pStyle w:val="Encabezado"/>
    </w:pPr>
    <w:r>
      <w:rPr>
        <w:noProof/>
        <w:lang w:val="es-AR" w:eastAsia="es-AR"/>
      </w:rPr>
      <w:drawing>
        <wp:inline distT="0" distB="0" distL="0" distR="0">
          <wp:extent cx="5753100" cy="1447800"/>
          <wp:effectExtent l="19050" t="0" r="0" b="0"/>
          <wp:docPr id="1" name="Imagen 0" descr="u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0" descr="up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960"/>
    <w:rsid w:val="00027A06"/>
    <w:rsid w:val="00057623"/>
    <w:rsid w:val="000754F6"/>
    <w:rsid w:val="000E1A0E"/>
    <w:rsid w:val="000F481D"/>
    <w:rsid w:val="00135994"/>
    <w:rsid w:val="001B032C"/>
    <w:rsid w:val="001D7371"/>
    <w:rsid w:val="00210A7E"/>
    <w:rsid w:val="002C4992"/>
    <w:rsid w:val="002D081E"/>
    <w:rsid w:val="002E45E8"/>
    <w:rsid w:val="002E77C8"/>
    <w:rsid w:val="003F41D3"/>
    <w:rsid w:val="00470286"/>
    <w:rsid w:val="004829D5"/>
    <w:rsid w:val="004C728B"/>
    <w:rsid w:val="00556794"/>
    <w:rsid w:val="006E248A"/>
    <w:rsid w:val="006E3AFD"/>
    <w:rsid w:val="006E4A58"/>
    <w:rsid w:val="006E75AC"/>
    <w:rsid w:val="007126BE"/>
    <w:rsid w:val="00735E4F"/>
    <w:rsid w:val="007637AF"/>
    <w:rsid w:val="00765DA9"/>
    <w:rsid w:val="00795960"/>
    <w:rsid w:val="007D6BCB"/>
    <w:rsid w:val="007F18E6"/>
    <w:rsid w:val="00814891"/>
    <w:rsid w:val="00821417"/>
    <w:rsid w:val="00832930"/>
    <w:rsid w:val="008412C2"/>
    <w:rsid w:val="00870FB6"/>
    <w:rsid w:val="00871CE8"/>
    <w:rsid w:val="008859B1"/>
    <w:rsid w:val="008F4287"/>
    <w:rsid w:val="0095062F"/>
    <w:rsid w:val="00AD79DC"/>
    <w:rsid w:val="00AF40AE"/>
    <w:rsid w:val="00AF4F13"/>
    <w:rsid w:val="00B55466"/>
    <w:rsid w:val="00B9042C"/>
    <w:rsid w:val="00B96AD6"/>
    <w:rsid w:val="00BD05F2"/>
    <w:rsid w:val="00C54FAB"/>
    <w:rsid w:val="00C56051"/>
    <w:rsid w:val="00CC47DA"/>
    <w:rsid w:val="00D05529"/>
    <w:rsid w:val="00D11A4D"/>
    <w:rsid w:val="00DE0A56"/>
    <w:rsid w:val="00E10D1E"/>
    <w:rsid w:val="00E36CE6"/>
    <w:rsid w:val="00EC0F6D"/>
    <w:rsid w:val="00ED6DFF"/>
    <w:rsid w:val="00F206D0"/>
    <w:rsid w:val="00F53933"/>
    <w:rsid w:val="00F92FD2"/>
    <w:rsid w:val="00F973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795960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959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95960"/>
  </w:style>
  <w:style w:type="paragraph" w:styleId="Piedepgina">
    <w:name w:val="footer"/>
    <w:basedOn w:val="Normal"/>
    <w:link w:val="PiedepginaCar"/>
    <w:uiPriority w:val="99"/>
    <w:semiHidden/>
    <w:unhideWhenUsed/>
    <w:rsid w:val="007959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95960"/>
  </w:style>
  <w:style w:type="paragraph" w:styleId="Textodeglobo">
    <w:name w:val="Balloon Text"/>
    <w:basedOn w:val="Normal"/>
    <w:link w:val="TextodegloboCar"/>
    <w:uiPriority w:val="99"/>
    <w:semiHidden/>
    <w:unhideWhenUsed/>
    <w:rsid w:val="00057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7623"/>
    <w:rPr>
      <w:rFonts w:ascii="Tahoma" w:hAnsi="Tahoma" w:cs="Tahoma"/>
      <w:sz w:val="16"/>
      <w:szCs w:val="16"/>
      <w:lang w:eastAsia="en-US"/>
    </w:rPr>
  </w:style>
  <w:style w:type="paragraph" w:styleId="Sinespaciado">
    <w:name w:val="No Spacing"/>
    <w:uiPriority w:val="1"/>
    <w:qFormat/>
    <w:rsid w:val="008412C2"/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styleId="Hipervnculo">
    <w:name w:val="Hyperlink"/>
    <w:basedOn w:val="Fuentedeprrafopredeter"/>
    <w:uiPriority w:val="99"/>
    <w:unhideWhenUsed/>
    <w:rsid w:val="00BD05F2"/>
    <w:rPr>
      <w:color w:val="0000FF" w:themeColor="hyperlink"/>
      <w:u w:val="single"/>
    </w:rPr>
  </w:style>
  <w:style w:type="table" w:styleId="Listavistosa-nfasis1">
    <w:name w:val="Colorful List Accent 1"/>
    <w:basedOn w:val="Tablanormal"/>
    <w:uiPriority w:val="34"/>
    <w:qFormat/>
    <w:rsid w:val="00BD05F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Textoennegrita">
    <w:name w:val="Strong"/>
    <w:basedOn w:val="Fuentedeprrafopredeter"/>
    <w:uiPriority w:val="22"/>
    <w:qFormat/>
    <w:rsid w:val="00C560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795960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959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95960"/>
  </w:style>
  <w:style w:type="paragraph" w:styleId="Piedepgina">
    <w:name w:val="footer"/>
    <w:basedOn w:val="Normal"/>
    <w:link w:val="PiedepginaCar"/>
    <w:uiPriority w:val="99"/>
    <w:semiHidden/>
    <w:unhideWhenUsed/>
    <w:rsid w:val="007959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95960"/>
  </w:style>
  <w:style w:type="paragraph" w:styleId="Textodeglobo">
    <w:name w:val="Balloon Text"/>
    <w:basedOn w:val="Normal"/>
    <w:link w:val="TextodegloboCar"/>
    <w:uiPriority w:val="99"/>
    <w:semiHidden/>
    <w:unhideWhenUsed/>
    <w:rsid w:val="00057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7623"/>
    <w:rPr>
      <w:rFonts w:ascii="Tahoma" w:hAnsi="Tahoma" w:cs="Tahoma"/>
      <w:sz w:val="16"/>
      <w:szCs w:val="16"/>
      <w:lang w:eastAsia="en-US"/>
    </w:rPr>
  </w:style>
  <w:style w:type="paragraph" w:styleId="Sinespaciado">
    <w:name w:val="No Spacing"/>
    <w:uiPriority w:val="1"/>
    <w:qFormat/>
    <w:rsid w:val="008412C2"/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styleId="Hipervnculo">
    <w:name w:val="Hyperlink"/>
    <w:basedOn w:val="Fuentedeprrafopredeter"/>
    <w:uiPriority w:val="99"/>
    <w:unhideWhenUsed/>
    <w:rsid w:val="00BD05F2"/>
    <w:rPr>
      <w:color w:val="0000FF" w:themeColor="hyperlink"/>
      <w:u w:val="single"/>
    </w:rPr>
  </w:style>
  <w:style w:type="table" w:styleId="Listavistosa-nfasis1">
    <w:name w:val="Colorful List Accent 1"/>
    <w:basedOn w:val="Tablanormal"/>
    <w:uiPriority w:val="34"/>
    <w:qFormat/>
    <w:rsid w:val="00BD05F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Textoennegrita">
    <w:name w:val="Strong"/>
    <w:basedOn w:val="Fuentedeprrafopredeter"/>
    <w:uiPriority w:val="22"/>
    <w:qFormat/>
    <w:rsid w:val="00C560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3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368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UNER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SISTEMAS-UNER</dc:creator>
  <cp:lastModifiedBy>magdale</cp:lastModifiedBy>
  <cp:revision>5</cp:revision>
  <dcterms:created xsi:type="dcterms:W3CDTF">2014-10-24T14:01:00Z</dcterms:created>
  <dcterms:modified xsi:type="dcterms:W3CDTF">2014-10-24T14:32:00Z</dcterms:modified>
</cp:coreProperties>
</file>