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9E" w:rsidRPr="00C45E96" w:rsidRDefault="00EC77A0" w:rsidP="00493782">
      <w:pPr>
        <w:jc w:val="center"/>
        <w:rPr>
          <w:rFonts w:eastAsia="Times New Roman"/>
          <w:b/>
          <w:sz w:val="24"/>
          <w:szCs w:val="24"/>
          <w:lang w:val="es-ES" w:eastAsia="es-ES"/>
        </w:rPr>
      </w:pPr>
      <w:r>
        <w:rPr>
          <w:rFonts w:eastAsia="Times New Roman"/>
          <w:b/>
          <w:sz w:val="24"/>
          <w:szCs w:val="24"/>
          <w:lang w:val="es-ES" w:eastAsia="es-ES"/>
        </w:rPr>
        <w:t xml:space="preserve">Estudiantes </w:t>
      </w:r>
      <w:r w:rsidR="00C45E96">
        <w:rPr>
          <w:rFonts w:eastAsia="Times New Roman"/>
          <w:b/>
          <w:sz w:val="24"/>
          <w:szCs w:val="24"/>
          <w:lang w:val="es-ES" w:eastAsia="es-ES"/>
        </w:rPr>
        <w:t xml:space="preserve"> </w:t>
      </w:r>
      <w:r w:rsidR="00C45E96" w:rsidRPr="00C45E96">
        <w:rPr>
          <w:rFonts w:eastAsia="Times New Roman"/>
          <w:b/>
          <w:sz w:val="24"/>
          <w:szCs w:val="24"/>
          <w:lang w:val="es-ES" w:eastAsia="es-ES"/>
        </w:rPr>
        <w:t>de Entre Ríos</w:t>
      </w:r>
      <w:r w:rsidR="00C45E96">
        <w:rPr>
          <w:rFonts w:eastAsia="Times New Roman"/>
          <w:b/>
          <w:sz w:val="24"/>
          <w:szCs w:val="24"/>
          <w:lang w:val="es-ES" w:eastAsia="es-ES"/>
        </w:rPr>
        <w:t xml:space="preserve"> participaron de la</w:t>
      </w:r>
      <w:r w:rsidR="00C45E96" w:rsidRPr="00C45E96">
        <w:rPr>
          <w:rFonts w:eastAsia="Times New Roman"/>
          <w:b/>
          <w:sz w:val="24"/>
          <w:szCs w:val="24"/>
          <w:lang w:val="es-ES" w:eastAsia="es-ES"/>
        </w:rPr>
        <w:t xml:space="preserve"> </w:t>
      </w:r>
      <w:r w:rsidR="00C45E96">
        <w:rPr>
          <w:rFonts w:eastAsia="Times New Roman"/>
          <w:b/>
          <w:sz w:val="24"/>
          <w:szCs w:val="24"/>
          <w:lang w:val="es-ES" w:eastAsia="es-ES"/>
        </w:rPr>
        <w:t>Segunda Jornada</w:t>
      </w:r>
      <w:r w:rsidR="0089209E" w:rsidRPr="00C45E96">
        <w:rPr>
          <w:rFonts w:eastAsia="Times New Roman"/>
          <w:b/>
          <w:sz w:val="24"/>
          <w:szCs w:val="24"/>
          <w:lang w:val="es-ES" w:eastAsia="es-ES"/>
        </w:rPr>
        <w:t xml:space="preserve"> de Mecatrónica y la Escuela Secundaria</w:t>
      </w:r>
    </w:p>
    <w:p w:rsidR="0089209E" w:rsidRPr="00C45E96" w:rsidRDefault="0089209E" w:rsidP="00493782">
      <w:pPr>
        <w:jc w:val="center"/>
        <w:rPr>
          <w:rFonts w:eastAsia="Times New Roman"/>
          <w:b/>
          <w:sz w:val="24"/>
          <w:szCs w:val="24"/>
          <w:lang w:val="es-ES" w:eastAsia="es-ES"/>
        </w:rPr>
      </w:pPr>
    </w:p>
    <w:p w:rsidR="00236881" w:rsidRDefault="00236881" w:rsidP="0089209E">
      <w:pPr>
        <w:pStyle w:val="NormalWeb"/>
        <w:spacing w:line="360" w:lineRule="auto"/>
        <w:ind w:firstLine="708"/>
        <w:jc w:val="both"/>
        <w:rPr>
          <w:rFonts w:ascii="Calibri" w:hAnsi="Calibri"/>
          <w:b/>
          <w:lang w:eastAsia="es-ES"/>
        </w:rPr>
      </w:pPr>
      <w:r>
        <w:rPr>
          <w:rFonts w:ascii="Calibri" w:hAnsi="Calibri"/>
          <w:lang w:eastAsia="es-ES"/>
        </w:rPr>
        <w:t xml:space="preserve">Más de 120 estudiantes de distintos puntos de la Provincia de Entre Ríos acompañados por sus docentes, </w:t>
      </w:r>
      <w:r w:rsidR="00C45E96">
        <w:rPr>
          <w:rFonts w:ascii="Calibri" w:hAnsi="Calibri"/>
          <w:lang w:eastAsia="es-ES"/>
        </w:rPr>
        <w:t xml:space="preserve"> asistieron a la</w:t>
      </w:r>
      <w:r>
        <w:rPr>
          <w:rFonts w:ascii="Calibri" w:hAnsi="Calibri"/>
          <w:lang w:eastAsia="es-ES"/>
        </w:rPr>
        <w:t xml:space="preserve"> Segun</w:t>
      </w:r>
      <w:r w:rsidR="00C45E96">
        <w:rPr>
          <w:rFonts w:ascii="Calibri" w:hAnsi="Calibri"/>
          <w:lang w:eastAsia="es-ES"/>
        </w:rPr>
        <w:t>da</w:t>
      </w:r>
      <w:r>
        <w:rPr>
          <w:rFonts w:ascii="Calibri" w:hAnsi="Calibri"/>
          <w:lang w:eastAsia="es-ES"/>
        </w:rPr>
        <w:t xml:space="preserve"> Jornadas de Mecatrónica y la Escuela Secundaria que se realizó el </w:t>
      </w:r>
      <w:r w:rsidR="0089209E" w:rsidRPr="0089209E">
        <w:rPr>
          <w:rFonts w:ascii="Calibri" w:hAnsi="Calibri"/>
          <w:b/>
          <w:lang w:eastAsia="es-ES"/>
        </w:rPr>
        <w:t>viernes 20 de noviembre</w:t>
      </w:r>
      <w:r w:rsidR="0089209E" w:rsidRPr="0089209E">
        <w:rPr>
          <w:rFonts w:ascii="Calibri" w:hAnsi="Calibri"/>
          <w:lang w:eastAsia="es-ES"/>
        </w:rPr>
        <w:t xml:space="preserve"> </w:t>
      </w:r>
      <w:r w:rsidR="0089209E" w:rsidRPr="0089209E">
        <w:rPr>
          <w:rFonts w:ascii="Calibri" w:hAnsi="Calibri"/>
        </w:rPr>
        <w:t>en</w:t>
      </w:r>
      <w:r w:rsidR="0089209E" w:rsidRPr="0089209E">
        <w:rPr>
          <w:rFonts w:ascii="Calibri" w:hAnsi="Calibri"/>
          <w:lang w:eastAsia="es-ES"/>
        </w:rPr>
        <w:t xml:space="preserve"> la </w:t>
      </w:r>
      <w:r w:rsidR="0089209E" w:rsidRPr="0089209E">
        <w:rPr>
          <w:rFonts w:ascii="Calibri" w:hAnsi="Calibri"/>
          <w:b/>
          <w:lang w:eastAsia="es-ES"/>
        </w:rPr>
        <w:t>Facultad de Ciencias de la Alimentación</w:t>
      </w:r>
      <w:r w:rsidR="00DC5403">
        <w:rPr>
          <w:rFonts w:ascii="Calibri" w:hAnsi="Calibri"/>
          <w:b/>
          <w:lang w:eastAsia="es-ES"/>
        </w:rPr>
        <w:t xml:space="preserve"> (UNER), </w:t>
      </w:r>
      <w:r w:rsidR="00B7544A">
        <w:rPr>
          <w:rFonts w:ascii="Calibri" w:hAnsi="Calibri"/>
          <w:b/>
          <w:lang w:eastAsia="es-ES"/>
        </w:rPr>
        <w:t xml:space="preserve"> donde se expusieron distintos sistemas </w:t>
      </w:r>
      <w:proofErr w:type="spellStart"/>
      <w:r w:rsidR="00B7544A">
        <w:rPr>
          <w:rFonts w:ascii="Calibri" w:hAnsi="Calibri"/>
          <w:b/>
          <w:lang w:eastAsia="es-ES"/>
        </w:rPr>
        <w:t>mecatrónicos</w:t>
      </w:r>
      <w:proofErr w:type="spellEnd"/>
      <w:r w:rsidR="00B7544A">
        <w:rPr>
          <w:rFonts w:ascii="Calibri" w:hAnsi="Calibri"/>
          <w:b/>
          <w:lang w:eastAsia="es-ES"/>
        </w:rPr>
        <w:t xml:space="preserve"> y experiencias realizadas por pasantes secundarios.</w:t>
      </w:r>
    </w:p>
    <w:p w:rsidR="00EC77A0" w:rsidRDefault="00DC5403" w:rsidP="00B7544A">
      <w:pPr>
        <w:pStyle w:val="NormalWeb"/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es-ES"/>
        </w:rPr>
        <w:t>Entre las actividades propuestas se presentó:</w:t>
      </w:r>
      <w:r w:rsidR="00C45E96" w:rsidRPr="00C45E96">
        <w:rPr>
          <w:rFonts w:asciiTheme="minorHAnsi" w:hAnsiTheme="minorHAnsi"/>
          <w:lang w:eastAsia="es-ES"/>
        </w:rPr>
        <w:t xml:space="preserve"> la Vi</w:t>
      </w:r>
      <w:r w:rsidR="00B7544A" w:rsidRPr="00C45E96">
        <w:rPr>
          <w:rFonts w:asciiTheme="minorHAnsi" w:hAnsiTheme="minorHAnsi"/>
          <w:lang w:eastAsia="es-ES"/>
        </w:rPr>
        <w:t>sión por Computadora - Cla</w:t>
      </w:r>
      <w:r w:rsidR="00C45E96" w:rsidRPr="00C45E96">
        <w:rPr>
          <w:rFonts w:asciiTheme="minorHAnsi" w:hAnsiTheme="minorHAnsi"/>
          <w:lang w:eastAsia="es-ES"/>
        </w:rPr>
        <w:t xml:space="preserve">sificación de objetos por color, un sistema </w:t>
      </w:r>
      <w:proofErr w:type="spellStart"/>
      <w:r w:rsidR="00C45E96" w:rsidRPr="00C45E96">
        <w:rPr>
          <w:rFonts w:asciiTheme="minorHAnsi" w:hAnsiTheme="minorHAnsi"/>
          <w:lang w:eastAsia="es-ES"/>
        </w:rPr>
        <w:t>mecatrónico</w:t>
      </w:r>
      <w:proofErr w:type="spellEnd"/>
      <w:r w:rsidR="00C45E96" w:rsidRPr="00C45E96">
        <w:rPr>
          <w:rFonts w:asciiTheme="minorHAnsi" w:hAnsiTheme="minorHAnsi"/>
          <w:lang w:eastAsia="es-ES"/>
        </w:rPr>
        <w:t xml:space="preserve"> realizado por el</w:t>
      </w:r>
      <w:r w:rsidR="00C45E96" w:rsidRPr="00C45E96">
        <w:rPr>
          <w:rFonts w:asciiTheme="minorHAnsi" w:hAnsiTheme="minorHAnsi"/>
        </w:rPr>
        <w:t xml:space="preserve"> Técnico U. en Mecatrónica, </w:t>
      </w:r>
      <w:r w:rsidR="00C45E96" w:rsidRPr="00C45E96">
        <w:rPr>
          <w:rFonts w:asciiTheme="minorHAnsi" w:hAnsiTheme="minorHAnsi"/>
        </w:rPr>
        <w:t xml:space="preserve">Juan Gabriel </w:t>
      </w:r>
      <w:proofErr w:type="spellStart"/>
      <w:r w:rsidR="00C45E96" w:rsidRPr="00C45E96">
        <w:rPr>
          <w:rFonts w:asciiTheme="minorHAnsi" w:hAnsiTheme="minorHAnsi"/>
        </w:rPr>
        <w:t>Masetto</w:t>
      </w:r>
      <w:proofErr w:type="spellEnd"/>
      <w:r>
        <w:rPr>
          <w:rFonts w:asciiTheme="minorHAnsi" w:hAnsiTheme="minorHAnsi"/>
        </w:rPr>
        <w:t>. Tanto docentes y alumnos pudieron apreciar cómo fueron las distintas etapas en el armado del sistema y la reutilización de equipos para lograr un sistema que permite clasificar productos por su color.</w:t>
      </w:r>
      <w:r w:rsidR="00EC77A0">
        <w:rPr>
          <w:rFonts w:asciiTheme="minorHAnsi" w:hAnsiTheme="minorHAnsi"/>
        </w:rPr>
        <w:t xml:space="preserve"> También, se expuso sobre</w:t>
      </w:r>
      <w:r w:rsidR="00E253B7">
        <w:rPr>
          <w:rFonts w:asciiTheme="minorHAnsi" w:hAnsiTheme="minorHAnsi"/>
        </w:rPr>
        <w:t xml:space="preserve"> las aplicaciones de la </w:t>
      </w:r>
      <w:r w:rsidR="00E253B7" w:rsidRPr="00EC77A0">
        <w:rPr>
          <w:rFonts w:asciiTheme="minorHAnsi" w:hAnsiTheme="minorHAnsi"/>
          <w:b/>
        </w:rPr>
        <w:t>Domótica a</w:t>
      </w:r>
      <w:r w:rsidR="00E253B7">
        <w:rPr>
          <w:rFonts w:asciiTheme="minorHAnsi" w:hAnsiTheme="minorHAnsi"/>
        </w:rPr>
        <w:t xml:space="preserve"> través de una  </w:t>
      </w:r>
      <w:r w:rsidR="00E253B7">
        <w:rPr>
          <w:rFonts w:ascii="Calibri" w:hAnsi="Calibri"/>
          <w:lang w:eastAsia="es-ES"/>
        </w:rPr>
        <w:t>Cortina Inteli</w:t>
      </w:r>
      <w:r w:rsidR="00DD34C1">
        <w:rPr>
          <w:rFonts w:ascii="Calibri" w:hAnsi="Calibri"/>
          <w:lang w:eastAsia="es-ES"/>
        </w:rPr>
        <w:t xml:space="preserve">gente a cargo de los técnicos </w:t>
      </w:r>
      <w:r w:rsidR="00EC77A0" w:rsidRPr="00DD34C1">
        <w:rPr>
          <w:rFonts w:asciiTheme="minorHAnsi" w:hAnsiTheme="minorHAnsi"/>
        </w:rPr>
        <w:t>Universitarios</w:t>
      </w:r>
      <w:r w:rsidR="00E253B7" w:rsidRPr="00DD34C1">
        <w:rPr>
          <w:rFonts w:asciiTheme="minorHAnsi" w:hAnsiTheme="minorHAnsi"/>
        </w:rPr>
        <w:t xml:space="preserve"> en Mecatrónica Darío Barboza y Daniel </w:t>
      </w:r>
      <w:proofErr w:type="spellStart"/>
      <w:r w:rsidR="00E253B7" w:rsidRPr="00DD34C1">
        <w:rPr>
          <w:rFonts w:asciiTheme="minorHAnsi" w:hAnsiTheme="minorHAnsi"/>
        </w:rPr>
        <w:t>Sausto</w:t>
      </w:r>
      <w:proofErr w:type="spellEnd"/>
      <w:r w:rsidR="00E253B7" w:rsidRPr="00DD34C1">
        <w:rPr>
          <w:rFonts w:asciiTheme="minorHAnsi" w:hAnsiTheme="minorHAnsi"/>
        </w:rPr>
        <w:t>.</w:t>
      </w:r>
      <w:r w:rsidR="00DD34C1" w:rsidRPr="00DD34C1">
        <w:rPr>
          <w:rFonts w:asciiTheme="minorHAnsi" w:hAnsiTheme="minorHAnsi"/>
        </w:rPr>
        <w:t xml:space="preserve"> </w:t>
      </w:r>
      <w:r w:rsidR="00EC77A0">
        <w:rPr>
          <w:rFonts w:asciiTheme="minorHAnsi" w:hAnsiTheme="minorHAnsi"/>
        </w:rPr>
        <w:t>Cabe aclarar que l</w:t>
      </w:r>
      <w:r w:rsidR="00DD34C1" w:rsidRPr="00DD34C1">
        <w:rPr>
          <w:rFonts w:asciiTheme="minorHAnsi" w:hAnsiTheme="minorHAnsi"/>
        </w:rPr>
        <w:t>a domótica es el conjunto de</w:t>
      </w:r>
      <w:r w:rsidR="00EC77A0">
        <w:rPr>
          <w:rFonts w:asciiTheme="minorHAnsi" w:hAnsiTheme="minorHAnsi"/>
        </w:rPr>
        <w:t xml:space="preserve"> </w:t>
      </w:r>
      <w:r w:rsidR="00EC77A0" w:rsidRPr="00EC77A0">
        <w:rPr>
          <w:rFonts w:asciiTheme="minorHAnsi" w:hAnsiTheme="minorHAnsi"/>
        </w:rPr>
        <w:t xml:space="preserve">tecnologías aplicadas al control y la automatización inteligente de la vivienda. </w:t>
      </w:r>
    </w:p>
    <w:p w:rsidR="00B7544A" w:rsidRDefault="00EC77A0" w:rsidP="00B7544A">
      <w:pPr>
        <w:pStyle w:val="NormalWeb"/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Asimismo se presentó  el </w:t>
      </w:r>
      <w:r>
        <w:rPr>
          <w:rFonts w:ascii="Calibri" w:hAnsi="Calibri"/>
          <w:b/>
          <w:lang w:eastAsia="es-ES"/>
        </w:rPr>
        <w:t xml:space="preserve">Armado y programación de robots   a cargo de </w:t>
      </w:r>
      <w:r w:rsidR="00493782">
        <w:rPr>
          <w:rFonts w:ascii="Calibri" w:hAnsi="Calibri"/>
          <w:lang w:eastAsia="es-ES"/>
        </w:rPr>
        <w:t>e</w:t>
      </w:r>
      <w:r w:rsidRPr="00EC77A0">
        <w:rPr>
          <w:rFonts w:ascii="Calibri" w:hAnsi="Calibri"/>
          <w:lang w:eastAsia="es-ES"/>
        </w:rPr>
        <w:t>studiantes de escuelas secundarias q</w:t>
      </w:r>
      <w:r w:rsidRPr="00EC77A0">
        <w:rPr>
          <w:rFonts w:ascii="Calibri" w:hAnsi="Calibri"/>
          <w:lang w:eastAsia="es-ES"/>
        </w:rPr>
        <w:t>ue realizaron pasantías en FCAL</w:t>
      </w:r>
      <w:r>
        <w:t xml:space="preserve">, </w:t>
      </w:r>
      <w:r>
        <w:rPr>
          <w:rFonts w:ascii="Calibri" w:hAnsi="Calibri"/>
          <w:b/>
          <w:lang w:eastAsia="es-ES"/>
        </w:rPr>
        <w:t xml:space="preserve">y un </w:t>
      </w:r>
      <w:r w:rsidR="00493782">
        <w:rPr>
          <w:rFonts w:ascii="Calibri" w:hAnsi="Calibri"/>
          <w:b/>
          <w:lang w:eastAsia="es-ES"/>
        </w:rPr>
        <w:t>s</w:t>
      </w:r>
      <w:r w:rsidR="00B7544A" w:rsidRPr="00B7544A">
        <w:rPr>
          <w:rFonts w:ascii="Calibri" w:hAnsi="Calibri"/>
          <w:b/>
          <w:lang w:eastAsia="es-ES"/>
        </w:rPr>
        <w:t>istema a</w:t>
      </w:r>
      <w:r>
        <w:rPr>
          <w:rFonts w:ascii="Calibri" w:hAnsi="Calibri"/>
          <w:b/>
          <w:lang w:eastAsia="es-ES"/>
        </w:rPr>
        <w:t xml:space="preserve">utomático de renovación de agua para la Industria avícola </w:t>
      </w:r>
      <w:r w:rsidRPr="00493782">
        <w:rPr>
          <w:rFonts w:ascii="Calibri" w:hAnsi="Calibri"/>
          <w:lang w:eastAsia="es-ES"/>
        </w:rPr>
        <w:t>desarrollado por</w:t>
      </w:r>
      <w:r>
        <w:rPr>
          <w:rFonts w:ascii="Calibri" w:hAnsi="Calibri"/>
          <w:b/>
          <w:lang w:eastAsia="es-ES"/>
        </w:rPr>
        <w:t xml:space="preserve"> </w:t>
      </w:r>
      <w:r w:rsidRPr="00EC77A0">
        <w:rPr>
          <w:rFonts w:asciiTheme="minorHAnsi" w:hAnsiTheme="minorHAnsi"/>
        </w:rPr>
        <w:t>Docentes y estudiantes de Escuela Francisco Ramírez de  Los Charrúas</w:t>
      </w:r>
      <w:r>
        <w:rPr>
          <w:rFonts w:asciiTheme="minorHAnsi" w:hAnsiTheme="minorHAnsi"/>
        </w:rPr>
        <w:t>, entre otras actividades</w:t>
      </w:r>
      <w:r w:rsidRPr="00EC77A0">
        <w:rPr>
          <w:rFonts w:asciiTheme="minorHAnsi" w:hAnsiTheme="minorHAnsi"/>
        </w:rPr>
        <w:t>.</w:t>
      </w:r>
    </w:p>
    <w:p w:rsidR="00236881" w:rsidRDefault="00EC77A0" w:rsidP="00236881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Participaron</w:t>
      </w:r>
      <w:r w:rsidR="00236881">
        <w:rPr>
          <w:rFonts w:ascii="Calibri" w:hAnsi="Calibri"/>
        </w:rPr>
        <w:t xml:space="preserve"> estudiantes del Colegio La Salle de Paraná, de la </w:t>
      </w:r>
      <w:r w:rsidR="00236881" w:rsidRPr="00236881">
        <w:rPr>
          <w:rFonts w:ascii="Calibri" w:hAnsi="Calibri"/>
        </w:rPr>
        <w:t xml:space="preserve">E.E.T N°1 Pablo </w:t>
      </w:r>
      <w:proofErr w:type="spellStart"/>
      <w:r w:rsidR="00236881" w:rsidRPr="00236881">
        <w:rPr>
          <w:rFonts w:ascii="Calibri" w:hAnsi="Calibri"/>
        </w:rPr>
        <w:t>Stampa</w:t>
      </w:r>
      <w:proofErr w:type="spellEnd"/>
      <w:r w:rsidR="00236881">
        <w:rPr>
          <w:rFonts w:ascii="Calibri" w:hAnsi="Calibri"/>
        </w:rPr>
        <w:t xml:space="preserve"> de </w:t>
      </w:r>
      <w:proofErr w:type="spellStart"/>
      <w:r w:rsidR="00236881">
        <w:rPr>
          <w:rFonts w:ascii="Calibri" w:hAnsi="Calibri"/>
        </w:rPr>
        <w:t>Chajarí</w:t>
      </w:r>
      <w:proofErr w:type="spellEnd"/>
      <w:r w:rsidR="00236881">
        <w:rPr>
          <w:rFonts w:ascii="Calibri" w:hAnsi="Calibri"/>
        </w:rPr>
        <w:t xml:space="preserve">, dela  </w:t>
      </w:r>
      <w:r w:rsidR="00236881" w:rsidRPr="00236881">
        <w:rPr>
          <w:rFonts w:ascii="Calibri" w:hAnsi="Calibri"/>
        </w:rPr>
        <w:t>E.E.T N°23 Caudillos Federales</w:t>
      </w:r>
      <w:r w:rsidR="00236881">
        <w:rPr>
          <w:rFonts w:ascii="Calibri" w:hAnsi="Calibri"/>
        </w:rPr>
        <w:t xml:space="preserve"> de Federal, </w:t>
      </w:r>
      <w:r w:rsidR="00236881" w:rsidRPr="00236881">
        <w:rPr>
          <w:rFonts w:ascii="Calibri" w:hAnsi="Calibri"/>
        </w:rPr>
        <w:t xml:space="preserve">E.E.T N°1 </w:t>
      </w:r>
      <w:proofErr w:type="spellStart"/>
      <w:r w:rsidR="00236881" w:rsidRPr="00236881">
        <w:rPr>
          <w:rFonts w:ascii="Calibri" w:hAnsi="Calibri"/>
        </w:rPr>
        <w:t>Dr</w:t>
      </w:r>
      <w:proofErr w:type="spellEnd"/>
      <w:r w:rsidR="00236881" w:rsidRPr="00236881">
        <w:rPr>
          <w:rFonts w:ascii="Calibri" w:hAnsi="Calibri"/>
        </w:rPr>
        <w:t xml:space="preserve"> H J Quirós</w:t>
      </w:r>
      <w:r w:rsidR="00236881">
        <w:rPr>
          <w:rFonts w:ascii="Calibri" w:hAnsi="Calibri"/>
        </w:rPr>
        <w:t xml:space="preserve"> de Colón, y de Concordia la </w:t>
      </w:r>
      <w:r w:rsidR="00236881" w:rsidRPr="00236881">
        <w:rPr>
          <w:rFonts w:ascii="Calibri" w:hAnsi="Calibri"/>
        </w:rPr>
        <w:t>E.E.T N°2 Independencia</w:t>
      </w:r>
      <w:r w:rsidR="00236881">
        <w:rPr>
          <w:rFonts w:ascii="Calibri" w:hAnsi="Calibri"/>
        </w:rPr>
        <w:t xml:space="preserve">, </w:t>
      </w:r>
      <w:r w:rsidR="00236881">
        <w:rPr>
          <w:rFonts w:ascii="Calibri" w:hAnsi="Calibri"/>
        </w:rPr>
        <w:t xml:space="preserve">de la </w:t>
      </w:r>
      <w:r w:rsidR="00236881" w:rsidRPr="00236881">
        <w:rPr>
          <w:rFonts w:ascii="Calibri" w:hAnsi="Calibri"/>
        </w:rPr>
        <w:t>E.E.T N°1 Pascual Echague</w:t>
      </w:r>
      <w:r w:rsidR="00236881">
        <w:rPr>
          <w:rFonts w:ascii="Calibri" w:hAnsi="Calibri"/>
        </w:rPr>
        <w:t>, de l</w:t>
      </w:r>
      <w:r w:rsidR="00236881">
        <w:rPr>
          <w:rFonts w:ascii="Calibri" w:hAnsi="Calibri"/>
        </w:rPr>
        <w:t>a</w:t>
      </w:r>
      <w:r w:rsidR="00236881">
        <w:rPr>
          <w:rFonts w:ascii="Calibri" w:hAnsi="Calibri"/>
        </w:rPr>
        <w:t xml:space="preserve"> Escuela Normal, Instituto San José, </w:t>
      </w:r>
      <w:r w:rsidR="00236881" w:rsidRPr="00236881">
        <w:rPr>
          <w:rFonts w:ascii="Calibri" w:hAnsi="Calibri"/>
        </w:rPr>
        <w:t xml:space="preserve">Instituto Secundario Saint </w:t>
      </w:r>
      <w:proofErr w:type="spellStart"/>
      <w:r w:rsidR="00236881" w:rsidRPr="00236881">
        <w:rPr>
          <w:rFonts w:ascii="Calibri" w:hAnsi="Calibri"/>
        </w:rPr>
        <w:t>Exupéry</w:t>
      </w:r>
      <w:proofErr w:type="spellEnd"/>
      <w:r w:rsidR="00236881">
        <w:rPr>
          <w:rFonts w:ascii="Calibri" w:hAnsi="Calibri"/>
        </w:rPr>
        <w:t xml:space="preserve">, Escuela </w:t>
      </w:r>
      <w:r w:rsidR="00236881" w:rsidRPr="00236881">
        <w:rPr>
          <w:rFonts w:ascii="Calibri" w:hAnsi="Calibri"/>
        </w:rPr>
        <w:t>Jorge Luis Borges</w:t>
      </w:r>
      <w:r w:rsidR="00236881">
        <w:rPr>
          <w:rFonts w:ascii="Calibri" w:hAnsi="Calibri"/>
        </w:rPr>
        <w:t xml:space="preserve">, Escuela </w:t>
      </w:r>
      <w:r w:rsidR="00236881" w:rsidRPr="00236881">
        <w:rPr>
          <w:rFonts w:ascii="Calibri" w:hAnsi="Calibri"/>
        </w:rPr>
        <w:t>N° 10 Rep</w:t>
      </w:r>
      <w:r w:rsidR="00236881">
        <w:rPr>
          <w:rFonts w:ascii="Calibri" w:hAnsi="Calibri"/>
        </w:rPr>
        <w:t xml:space="preserve">ública </w:t>
      </w:r>
      <w:r w:rsidR="00236881" w:rsidRPr="00236881">
        <w:rPr>
          <w:rFonts w:ascii="Calibri" w:hAnsi="Calibri"/>
        </w:rPr>
        <w:t xml:space="preserve"> De Entre </w:t>
      </w:r>
      <w:r w:rsidR="00236881" w:rsidRPr="00236881">
        <w:rPr>
          <w:rFonts w:ascii="Calibri" w:hAnsi="Calibri"/>
        </w:rPr>
        <w:t>Ríos</w:t>
      </w:r>
      <w:r w:rsidR="00236881">
        <w:rPr>
          <w:rFonts w:ascii="Calibri" w:hAnsi="Calibri"/>
        </w:rPr>
        <w:t xml:space="preserve">, Escuela </w:t>
      </w:r>
      <w:r w:rsidR="00236881" w:rsidRPr="00236881">
        <w:rPr>
          <w:rFonts w:ascii="Calibri" w:hAnsi="Calibri"/>
        </w:rPr>
        <w:t>N° 22 Escuela Mariano Moreno</w:t>
      </w:r>
      <w:r w:rsidR="00236881">
        <w:rPr>
          <w:rFonts w:ascii="Calibri" w:hAnsi="Calibri"/>
        </w:rPr>
        <w:t xml:space="preserve">, Escuela </w:t>
      </w:r>
      <w:r w:rsidR="00236881" w:rsidRPr="00236881">
        <w:rPr>
          <w:rFonts w:ascii="Calibri" w:hAnsi="Calibri"/>
        </w:rPr>
        <w:t xml:space="preserve">N° </w:t>
      </w:r>
      <w:r w:rsidR="00236881" w:rsidRPr="00236881">
        <w:rPr>
          <w:rFonts w:ascii="Calibri" w:hAnsi="Calibri"/>
        </w:rPr>
        <w:lastRenderedPageBreak/>
        <w:t>31  Escuela Secundaria "Benito Juárez"</w:t>
      </w:r>
      <w:r w:rsidR="00B7544A">
        <w:rPr>
          <w:rFonts w:ascii="Calibri" w:hAnsi="Calibri"/>
        </w:rPr>
        <w:t>, Escuela Nº 27 Profesor F</w:t>
      </w:r>
      <w:r>
        <w:rPr>
          <w:rFonts w:ascii="Calibri" w:hAnsi="Calibri"/>
        </w:rPr>
        <w:t xml:space="preserve">elipe </w:t>
      </w:r>
      <w:proofErr w:type="spellStart"/>
      <w:r>
        <w:rPr>
          <w:rFonts w:ascii="Calibri" w:hAnsi="Calibri"/>
        </w:rPr>
        <w:t>G</w:t>
      </w:r>
      <w:r w:rsidRPr="00236881">
        <w:rPr>
          <w:rFonts w:ascii="Calibri" w:hAnsi="Calibri"/>
        </w:rPr>
        <w:t>ardel</w:t>
      </w:r>
      <w:r>
        <w:rPr>
          <w:rFonts w:ascii="Calibri" w:hAnsi="Calibri"/>
        </w:rPr>
        <w:t>l</w:t>
      </w:r>
      <w:proofErr w:type="spellEnd"/>
      <w:r w:rsidR="00B7544A">
        <w:rPr>
          <w:rFonts w:ascii="Calibri" w:hAnsi="Calibri"/>
        </w:rPr>
        <w:t xml:space="preserve">, Escuela </w:t>
      </w:r>
      <w:r w:rsidR="00236881" w:rsidRPr="00236881">
        <w:rPr>
          <w:rFonts w:ascii="Calibri" w:hAnsi="Calibri"/>
        </w:rPr>
        <w:t>Nº 36 Juana Paula Manso</w:t>
      </w:r>
      <w:r w:rsidR="00B7544A">
        <w:rPr>
          <w:rFonts w:ascii="Calibri" w:hAnsi="Calibri"/>
        </w:rPr>
        <w:t xml:space="preserve">, Escuela </w:t>
      </w:r>
      <w:r w:rsidR="00236881" w:rsidRPr="00236881">
        <w:rPr>
          <w:rFonts w:ascii="Calibri" w:hAnsi="Calibri"/>
        </w:rPr>
        <w:t>Nº 53 Gral</w:t>
      </w:r>
      <w:r>
        <w:rPr>
          <w:rFonts w:ascii="Calibri" w:hAnsi="Calibri"/>
        </w:rPr>
        <w:t>.</w:t>
      </w:r>
      <w:r w:rsidR="00236881" w:rsidRPr="00236881">
        <w:rPr>
          <w:rFonts w:ascii="Calibri" w:hAnsi="Calibri"/>
        </w:rPr>
        <w:t xml:space="preserve"> San Martin</w:t>
      </w:r>
      <w:r w:rsidR="00B7544A">
        <w:rPr>
          <w:rFonts w:ascii="Calibri" w:hAnsi="Calibri"/>
        </w:rPr>
        <w:t xml:space="preserve"> y la Escuela </w:t>
      </w:r>
      <w:r w:rsidR="00236881" w:rsidRPr="00236881">
        <w:rPr>
          <w:rFonts w:ascii="Calibri" w:hAnsi="Calibri"/>
        </w:rPr>
        <w:t>San Francisco</w:t>
      </w:r>
      <w:r>
        <w:rPr>
          <w:rFonts w:ascii="Calibri" w:hAnsi="Calibri"/>
        </w:rPr>
        <w:t>.</w:t>
      </w:r>
    </w:p>
    <w:p w:rsidR="00EC77A0" w:rsidRPr="00493782" w:rsidRDefault="00EC77A0" w:rsidP="00493782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Esta actividad se enmarca en el Programa</w:t>
      </w:r>
      <w:r w:rsidR="00493782">
        <w:rPr>
          <w:rFonts w:ascii="Calibri" w:hAnsi="Calibri"/>
        </w:rPr>
        <w:t xml:space="preserve"> </w:t>
      </w:r>
      <w:r w:rsidR="00493782" w:rsidRPr="00493782">
        <w:rPr>
          <w:rFonts w:ascii="Calibri" w:hAnsi="Calibri"/>
          <w:b/>
        </w:rPr>
        <w:t xml:space="preserve">“La Universidad y la Escuela Secundaria” de la </w:t>
      </w:r>
      <w:r w:rsidR="00493782" w:rsidRPr="00493782">
        <w:rPr>
          <w:rFonts w:ascii="Calibri" w:hAnsi="Calibri"/>
          <w:b/>
        </w:rPr>
        <w:t xml:space="preserve"> Subsecretaría de Gestión y Coordinación de Políticas Universitarias</w:t>
      </w:r>
      <w:r w:rsidR="00493782">
        <w:rPr>
          <w:rFonts w:ascii="Calibri" w:hAnsi="Calibri"/>
        </w:rPr>
        <w:t xml:space="preserve"> dependiente del Ministerio de Educación de la Nación, a través del cual se busca mejorar la formación en C</w:t>
      </w:r>
      <w:bookmarkStart w:id="0" w:name="_GoBack"/>
      <w:bookmarkEnd w:id="0"/>
      <w:r w:rsidR="00493782">
        <w:rPr>
          <w:rFonts w:ascii="Calibri" w:hAnsi="Calibri"/>
        </w:rPr>
        <w:t>iencias exactas y naturales en la escuelas de nivel medio. También,  se</w:t>
      </w:r>
      <w:r w:rsidRPr="00493782">
        <w:rPr>
          <w:rFonts w:ascii="Calibri" w:hAnsi="Calibri"/>
        </w:rPr>
        <w:t xml:space="preserve"> promueve</w:t>
      </w:r>
      <w:r w:rsidR="00493782">
        <w:rPr>
          <w:rFonts w:ascii="Calibri" w:hAnsi="Calibri"/>
        </w:rPr>
        <w:t>n</w:t>
      </w:r>
      <w:r w:rsidRPr="00493782">
        <w:rPr>
          <w:rFonts w:ascii="Calibri" w:hAnsi="Calibri"/>
        </w:rPr>
        <w:t xml:space="preserve"> políticas y acciones para impulsar la integración y articulación del sistema educativo con participación de los distintos actores involucrados en cada jurisdicción.</w:t>
      </w:r>
      <w:r w:rsidR="00493782">
        <w:rPr>
          <w:rFonts w:ascii="Calibri" w:hAnsi="Calibri"/>
        </w:rPr>
        <w:t xml:space="preserve"> </w:t>
      </w:r>
      <w:r w:rsidRPr="00493782">
        <w:rPr>
          <w:rFonts w:ascii="Calibri" w:hAnsi="Calibri"/>
        </w:rPr>
        <w:t xml:space="preserve">En este sentido, y teniendo como objetivo facilitar el tránsito de los alumnos entre los niveles medio y universitario y evitar la deserción en el primer año de las carreras en la Universidad Pública, resulta fundamental fortalecer el trabajo conjunto de los niveles secundario y universitario. Un trabajo pedagógico </w:t>
      </w:r>
      <w:proofErr w:type="spellStart"/>
      <w:r w:rsidRPr="00493782">
        <w:rPr>
          <w:rFonts w:ascii="Calibri" w:hAnsi="Calibri"/>
        </w:rPr>
        <w:t>internivel</w:t>
      </w:r>
      <w:proofErr w:type="spellEnd"/>
      <w:r w:rsidRPr="00493782">
        <w:rPr>
          <w:rFonts w:ascii="Calibri" w:hAnsi="Calibri"/>
        </w:rPr>
        <w:t xml:space="preserve"> e interdisciplinario permitirá desarrollar una visión integral de la formación y promover el desarrollo de competencias transversales que faciliten a los alumnos el traspaso entre niveles educativos.</w:t>
      </w:r>
    </w:p>
    <w:p w:rsidR="00EC77A0" w:rsidRPr="00493782" w:rsidRDefault="00EC77A0" w:rsidP="00EC77A0">
      <w:pPr>
        <w:pStyle w:val="NormalWeb"/>
        <w:rPr>
          <w:rFonts w:ascii="Calibri" w:hAnsi="Calibri"/>
        </w:rPr>
      </w:pPr>
      <w:r w:rsidRPr="00493782">
        <w:rPr>
          <w:rFonts w:ascii="Calibri" w:hAnsi="Calibri"/>
        </w:rPr>
        <w:t> </w:t>
      </w:r>
    </w:p>
    <w:p w:rsidR="00EC77A0" w:rsidRDefault="00EC77A0" w:rsidP="00236881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</w:p>
    <w:p w:rsidR="00EC77A0" w:rsidRPr="00236881" w:rsidRDefault="00EC77A0" w:rsidP="00236881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</w:p>
    <w:p w:rsidR="00236881" w:rsidRDefault="00236881" w:rsidP="00236881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</w:p>
    <w:p w:rsidR="00236881" w:rsidRDefault="00236881" w:rsidP="0089209E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</w:p>
    <w:p w:rsidR="00236881" w:rsidRDefault="00236881" w:rsidP="0089209E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</w:p>
    <w:p w:rsidR="0089209E" w:rsidRPr="00493782" w:rsidRDefault="0089209E" w:rsidP="00EC77A0">
      <w:pPr>
        <w:pStyle w:val="NormalWeb"/>
        <w:spacing w:line="360" w:lineRule="auto"/>
        <w:ind w:firstLine="708"/>
        <w:jc w:val="both"/>
        <w:rPr>
          <w:rFonts w:ascii="Calibri" w:hAnsi="Calibri"/>
        </w:rPr>
      </w:pPr>
      <w:r w:rsidRPr="0089209E">
        <w:rPr>
          <w:rFonts w:ascii="Calibri" w:hAnsi="Calibri"/>
        </w:rPr>
        <w:t xml:space="preserve"> </w:t>
      </w:r>
    </w:p>
    <w:sectPr w:rsidR="0089209E" w:rsidRPr="00493782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63" w:rsidRDefault="00AB3563">
      <w:r>
        <w:separator/>
      </w:r>
    </w:p>
  </w:endnote>
  <w:endnote w:type="continuationSeparator" w:id="0">
    <w:p w:rsidR="00AB3563" w:rsidRDefault="00AB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9209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426A19BB" wp14:editId="7B6A0135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4" name="Imagen 4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63" w:rsidRDefault="00AB3563">
      <w:r>
        <w:separator/>
      </w:r>
    </w:p>
  </w:footnote>
  <w:footnote w:type="continuationSeparator" w:id="0">
    <w:p w:rsidR="00AB3563" w:rsidRDefault="00AB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9209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 wp14:anchorId="509BD8C4" wp14:editId="05D7C9EC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3" name="Imagen 3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881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81AF6"/>
    <w:rsid w:val="00493782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84971"/>
    <w:rsid w:val="00885F52"/>
    <w:rsid w:val="0089209E"/>
    <w:rsid w:val="008D15B1"/>
    <w:rsid w:val="008D4348"/>
    <w:rsid w:val="00964C3F"/>
    <w:rsid w:val="009B1505"/>
    <w:rsid w:val="009D715A"/>
    <w:rsid w:val="00A1634A"/>
    <w:rsid w:val="00A4460B"/>
    <w:rsid w:val="00A44B25"/>
    <w:rsid w:val="00A560AF"/>
    <w:rsid w:val="00A61F2E"/>
    <w:rsid w:val="00A6567B"/>
    <w:rsid w:val="00A7230A"/>
    <w:rsid w:val="00AB3563"/>
    <w:rsid w:val="00AF1BBB"/>
    <w:rsid w:val="00B05539"/>
    <w:rsid w:val="00B37231"/>
    <w:rsid w:val="00B7544A"/>
    <w:rsid w:val="00B84932"/>
    <w:rsid w:val="00BA2D92"/>
    <w:rsid w:val="00C2279A"/>
    <w:rsid w:val="00C22D60"/>
    <w:rsid w:val="00C411DC"/>
    <w:rsid w:val="00C45E96"/>
    <w:rsid w:val="00C54D6B"/>
    <w:rsid w:val="00C80085"/>
    <w:rsid w:val="00C809A0"/>
    <w:rsid w:val="00CF78A9"/>
    <w:rsid w:val="00D40D51"/>
    <w:rsid w:val="00D4491A"/>
    <w:rsid w:val="00D53186"/>
    <w:rsid w:val="00D8771D"/>
    <w:rsid w:val="00DC5403"/>
    <w:rsid w:val="00DD34C1"/>
    <w:rsid w:val="00E13B01"/>
    <w:rsid w:val="00E24CBF"/>
    <w:rsid w:val="00E253B7"/>
    <w:rsid w:val="00E57399"/>
    <w:rsid w:val="00E72FFB"/>
    <w:rsid w:val="00EC77A0"/>
    <w:rsid w:val="00EE3188"/>
    <w:rsid w:val="00EE5EC4"/>
    <w:rsid w:val="00EF5E10"/>
    <w:rsid w:val="00F64F58"/>
    <w:rsid w:val="00F72A0B"/>
    <w:rsid w:val="00FB1496"/>
    <w:rsid w:val="00FC3D03"/>
    <w:rsid w:val="00FD13BE"/>
    <w:rsid w:val="00FD5784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84971"/>
    <w:rPr>
      <w:color w:val="0000FF"/>
      <w:u w:val="single"/>
    </w:rPr>
  </w:style>
  <w:style w:type="character" w:customStyle="1" w:styleId="il">
    <w:name w:val="il"/>
    <w:basedOn w:val="Fuentedeprrafopredeter"/>
    <w:rsid w:val="00E2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84971"/>
    <w:rPr>
      <w:color w:val="0000FF"/>
      <w:u w:val="single"/>
    </w:rPr>
  </w:style>
  <w:style w:type="character" w:customStyle="1" w:styleId="il">
    <w:name w:val="il"/>
    <w:basedOn w:val="Fuentedeprrafopredeter"/>
    <w:rsid w:val="00E2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63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2015-11-24T12:20:00Z</dcterms:created>
  <dcterms:modified xsi:type="dcterms:W3CDTF">2015-11-24T13:23:00Z</dcterms:modified>
</cp:coreProperties>
</file>