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CF" w:rsidRDefault="005954CF" w:rsidP="005954C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Defensa de tesis doctorales en la Facultad de Ciencias de la Alimentación</w:t>
      </w:r>
    </w:p>
    <w:bookmarkEnd w:id="0"/>
    <w:p w:rsidR="005954CF" w:rsidRDefault="005954CF" w:rsidP="005954CF">
      <w:pPr>
        <w:rPr>
          <w:sz w:val="24"/>
          <w:szCs w:val="24"/>
        </w:rPr>
      </w:pPr>
    </w:p>
    <w:p w:rsidR="005954CF" w:rsidRPr="00A12262" w:rsidRDefault="005954CF" w:rsidP="005954CF">
      <w:pPr>
        <w:rPr>
          <w:sz w:val="24"/>
          <w:szCs w:val="24"/>
        </w:rPr>
      </w:pPr>
      <w:r w:rsidRPr="005954CF">
        <w:rPr>
          <w:rFonts w:ascii="Calibri" w:eastAsia="Calibri" w:hAnsi="Calibri"/>
          <w:sz w:val="24"/>
          <w:szCs w:val="24"/>
        </w:rPr>
        <w:t xml:space="preserve">El 14, 15 y  16 de diciembre se realizará en la Facultad de Ciencias de la Alimentación (UNER) la defensa de tesis de 9 doctorandos del </w:t>
      </w:r>
      <w:r w:rsidRPr="00A12262">
        <w:rPr>
          <w:sz w:val="24"/>
          <w:szCs w:val="24"/>
        </w:rPr>
        <w:t xml:space="preserve"> </w:t>
      </w:r>
      <w:r>
        <w:rPr>
          <w:sz w:val="24"/>
          <w:szCs w:val="24"/>
        </w:rPr>
        <w:t>Programa de</w:t>
      </w:r>
      <w:r w:rsidRPr="00A12262">
        <w:rPr>
          <w:sz w:val="24"/>
          <w:szCs w:val="24"/>
        </w:rPr>
        <w:t xml:space="preserve"> Doctorado en Ciencia, Tecnología y Gestión Alimentaria  dictado por </w:t>
      </w:r>
      <w:smartTag w:uri="urn:schemas-microsoft-com:office:smarttags" w:element="PersonName">
        <w:smartTagPr>
          <w:attr w:name="ProductID" w:val="la  Universidad Politécnica"/>
        </w:smartTagPr>
        <w:r w:rsidRPr="00A12262">
          <w:rPr>
            <w:sz w:val="24"/>
            <w:szCs w:val="24"/>
          </w:rPr>
          <w:t>la  Universidad Politécnica</w:t>
        </w:r>
      </w:smartTag>
      <w:r w:rsidRPr="00A12262">
        <w:rPr>
          <w:sz w:val="24"/>
          <w:szCs w:val="24"/>
        </w:rPr>
        <w:t xml:space="preserve"> de Valencia (UPV)  que se enmarca en un acuerdo de cooperación internacional firmado por la Universidad Nacional</w:t>
      </w:r>
      <w:r>
        <w:rPr>
          <w:sz w:val="24"/>
          <w:szCs w:val="24"/>
        </w:rPr>
        <w:t xml:space="preserve"> de Entre Ríos y la UPV</w:t>
      </w:r>
      <w:r w:rsidRPr="00A12262">
        <w:rPr>
          <w:sz w:val="24"/>
          <w:szCs w:val="24"/>
        </w:rPr>
        <w:t>.</w:t>
      </w:r>
    </w:p>
    <w:p w:rsidR="005954CF" w:rsidRDefault="005954CF" w:rsidP="005954CF">
      <w:pPr>
        <w:rPr>
          <w:sz w:val="24"/>
          <w:szCs w:val="24"/>
        </w:rPr>
      </w:pPr>
    </w:p>
    <w:p w:rsidR="005954CF" w:rsidRPr="00A12262" w:rsidRDefault="005954CF" w:rsidP="005954CF">
      <w:pPr>
        <w:rPr>
          <w:sz w:val="24"/>
          <w:szCs w:val="24"/>
        </w:rPr>
      </w:pPr>
      <w:r>
        <w:rPr>
          <w:sz w:val="24"/>
          <w:szCs w:val="24"/>
        </w:rPr>
        <w:t xml:space="preserve">Este programa </w:t>
      </w:r>
      <w:r w:rsidRPr="00A12262">
        <w:rPr>
          <w:sz w:val="24"/>
          <w:szCs w:val="24"/>
        </w:rPr>
        <w:t xml:space="preserve"> se puso en marcha en 1999, como una estrategia para aportar al desarrollo científico tecnológico y con el objetivo de producir un salto cuali y cuantitativo en lo que hace a la formación de recursos humanos altamente calificados en nuestra región.</w:t>
      </w:r>
    </w:p>
    <w:p w:rsidR="005954CF" w:rsidRDefault="005954CF" w:rsidP="005954CF">
      <w:pPr>
        <w:rPr>
          <w:rFonts w:ascii="Calibri" w:hAnsi="Calibri"/>
          <w:sz w:val="24"/>
          <w:szCs w:val="24"/>
        </w:rPr>
      </w:pPr>
    </w:p>
    <w:p w:rsidR="005954CF" w:rsidRPr="00A12262" w:rsidRDefault="005954CF" w:rsidP="005954CF">
      <w:pPr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</w:rPr>
        <w:t>Se presentará la defensa de las siguientes  tesis doctorales:</w:t>
      </w:r>
    </w:p>
    <w:p w:rsidR="005954CF" w:rsidRDefault="005954CF" w:rsidP="005954CF">
      <w:pPr>
        <w:rPr>
          <w:sz w:val="24"/>
          <w:szCs w:val="24"/>
        </w:rPr>
      </w:pPr>
    </w:p>
    <w:p w:rsidR="005954CF" w:rsidRPr="00A12262" w:rsidRDefault="005954CF" w:rsidP="005954CF">
      <w:pPr>
        <w:rPr>
          <w:sz w:val="24"/>
          <w:szCs w:val="24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972816">
        <w:rPr>
          <w:rFonts w:ascii="Times New Roman" w:eastAsia="Times New Roman" w:hAnsi="Times New Roman"/>
          <w:b/>
          <w:bCs/>
          <w:sz w:val="19"/>
          <w:szCs w:val="19"/>
          <w:lang w:eastAsia="es-AR"/>
        </w:rPr>
        <w:t>DAVIES, CRISTINA.</w:t>
      </w:r>
      <w:r w:rsidRPr="00972816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972816">
        <w:rPr>
          <w:rFonts w:ascii="Arial" w:eastAsia="Times New Roman" w:hAnsi="Arial" w:cs="Arial"/>
          <w:color w:val="000000"/>
          <w:sz w:val="20"/>
          <w:lang w:eastAsia="es-AR"/>
        </w:rPr>
        <w:t>Estudio de los procesos biotecnológicos de acetificación para la producción de vinagre de naranja y vinagre de arándanos</w:t>
      </w:r>
      <w:r w:rsidRPr="00972816">
        <w:rPr>
          <w:rFonts w:ascii="Arial" w:eastAsia="Times New Roman" w:hAnsi="Arial" w:cs="Arial"/>
          <w:color w:val="4B4B4B"/>
          <w:sz w:val="19"/>
          <w:szCs w:val="19"/>
          <w:lang w:eastAsia="es-AR"/>
        </w:rPr>
        <w:t>.</w:t>
      </w:r>
      <w:r w:rsidRPr="00972816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972816">
        <w:rPr>
          <w:rFonts w:ascii="Times New Roman" w:eastAsia="Times New Roman" w:hAnsi="Times New Roman"/>
          <w:i/>
          <w:iCs/>
          <w:sz w:val="19"/>
          <w:szCs w:val="19"/>
          <w:lang w:eastAsia="es-AR"/>
        </w:rPr>
        <w:t>Dir.: MARÍA MERCEDES FERREYRA; María Inmaculada Alvarez Cano</w:t>
      </w: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7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GERARD, LILIANA MABEL.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Caracterización De Bacterias Del Ácido Acético Destinadas A La Producción De Vinagres De Frutas.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MARÍA MERCEDES FERREYRA; María Inmaculada Alvarez Cano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Presentación:13/11/15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8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SANTAPAOLA, JULIA ELEONORA.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Estudio De La Transferencia De Masa En El Salado En Seco De Queso De Cabra Y Sus Implicaciones Durante La Maduración 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Ana María Andrés Grau; Marta Silvina Maldonado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Presentación:13/11/15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9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BELLO, FERNANDO.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Estudio De La Calidad De Naranjas Y Mandarinas Mínimamente Procesadas. Influencia De Variables Del Proceso. 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Mª Dolores Ortolá Ortolá; DANIEL EDUARDO VAZQUEZ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Presentación:16/11/15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10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COCCO, MARIÁNGELES.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Estudio Del Efecto De Las Distintas Etapas Del Procesamiento Mínimo De Frutos Cítricos Sobre Su Calidad Interna Global.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Ana María Albors Sorolla; DANIEL EDUARDO VAZQUEZ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Presentación:16/11/15</w:t>
        </w:r>
      </w:hyperlink>
      <w:r w:rsidRPr="00972816">
        <w:rPr>
          <w:rFonts w:ascii="Times New Roman" w:eastAsia="Times New Roman" w:hAnsi="Times New Roman"/>
          <w:sz w:val="24"/>
          <w:szCs w:val="24"/>
          <w:lang w:eastAsia="es-AR"/>
        </w:rPr>
        <w:br w:type="textWrapping" w:clear="all"/>
      </w: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11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CAYETANO ARTEAGA, MARÍA CRISTINA.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Desarrollo De Espumante De Naranja - Estudio De La Formación De Burbujas Aplicando Análisis De Imágenes.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MARÍA DEL CARMEN SCHVAB; María Luisa Gras Romero; EDUARDO BOIDO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Presentación:19/11/15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12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STEFANI LEAL, ANDREINA.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Desarrollo De Vino Espumante De Naranja (Var. Valencia). Estudio De Su Fracción Aromática Libre Y Caracterización Sensorial Con Consumidores..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EDUARDO DALLACASSA; María Luisa Gras Romero; MARÍA DEL CARMEN SCHVAB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Presentación:20/11/15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13" w:tgtFrame="_blank" w:history="1">
        <w:r w:rsidRPr="00972816">
          <w:rPr>
            <w:rFonts w:ascii="Arial" w:eastAsia="Times New Roman" w:hAnsi="Arial" w:cs="Arial"/>
            <w:b/>
            <w:bCs/>
            <w:color w:val="4B4B4B"/>
            <w:sz w:val="19"/>
            <w:szCs w:val="19"/>
            <w:lang w:eastAsia="es-AR"/>
          </w:rPr>
          <w:t>GALLINGER, CLAUDIA ISABEL.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Estabilidad Oxidativa Y Calidad Sensorial De Carne De Pollo Enriquecida Con Acidos Grasos N-3 Proveniente De Fuentes De Origen Vegetal Y Animal, Protegida Con Vitamina E Y Selenio Orgánico..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</w:r>
        <w:r w:rsidRPr="00972816">
          <w:rPr>
            <w:rFonts w:ascii="Arial" w:eastAsia="Times New Roman" w:hAnsi="Arial" w:cs="Arial"/>
            <w:i/>
            <w:iCs/>
            <w:color w:val="4B4B4B"/>
            <w:sz w:val="19"/>
            <w:szCs w:val="19"/>
            <w:lang w:eastAsia="es-AR"/>
          </w:rPr>
          <w:t>Dir.: Mª Jesús Pagán Moreno; Adriana Maria Descalzo</w:t>
        </w:r>
        <w:r w:rsidRPr="00972816">
          <w:rPr>
            <w:rFonts w:ascii="Arial" w:eastAsia="Times New Roman" w:hAnsi="Arial" w:cs="Arial"/>
            <w:color w:val="4B4B4B"/>
            <w:sz w:val="19"/>
            <w:szCs w:val="19"/>
            <w:lang w:eastAsia="es-AR"/>
          </w:rPr>
          <w:br/>
          <w:t>Presentación:20/11/15</w:t>
        </w:r>
      </w:hyperlink>
    </w:p>
    <w:p w:rsidR="005954CF" w:rsidRPr="00972816" w:rsidRDefault="005954CF" w:rsidP="005954CF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954CF" w:rsidRPr="00A12262" w:rsidRDefault="005954CF" w:rsidP="005954CF">
      <w:pPr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</w:pPr>
      <w:r w:rsidRPr="00A12262"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  <w:t>GALLO, GABRIELA</w:t>
      </w:r>
    </w:p>
    <w:p w:rsidR="005954CF" w:rsidRPr="00A12262" w:rsidRDefault="005954CF" w:rsidP="005954CF">
      <w:pPr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</w:pPr>
      <w:r w:rsidRPr="00A12262"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  <w:t>Estudio de las propiedades fisicoquímicas y biológicas de películas bioactivas a base de quitosano y su efecto sobre la extensión de la vida útil de vegetales mínimamente procesados.</w:t>
      </w:r>
    </w:p>
    <w:p w:rsidR="005954CF" w:rsidRPr="00A12262" w:rsidRDefault="005954CF" w:rsidP="005954CF">
      <w:pPr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</w:pPr>
      <w:r w:rsidRPr="00A12262">
        <w:rPr>
          <w:rFonts w:ascii="Arial" w:eastAsia="Times New Roman" w:hAnsi="Arial" w:cs="Arial"/>
          <w:b/>
          <w:bCs/>
          <w:color w:val="4B4B4B"/>
          <w:sz w:val="19"/>
          <w:szCs w:val="19"/>
          <w:lang w:eastAsia="es-AR"/>
        </w:rPr>
        <w:t>Dir.: Maite Chafer Nacher; Mariana Montenegro</w:t>
      </w:r>
    </w:p>
    <w:p w:rsidR="005954CF" w:rsidRPr="00A12262" w:rsidRDefault="005954CF" w:rsidP="005954CF">
      <w:pPr>
        <w:rPr>
          <w:rFonts w:ascii="Arial" w:eastAsia="Times New Roman" w:hAnsi="Arial" w:cs="Arial"/>
          <w:b/>
          <w:bCs/>
          <w:color w:val="4B4B4B"/>
          <w:sz w:val="19"/>
          <w:szCs w:val="19"/>
          <w:lang w:val="es-AR" w:eastAsia="es-AR"/>
        </w:rPr>
      </w:pPr>
    </w:p>
    <w:p w:rsidR="005954CF" w:rsidRPr="00A12262" w:rsidRDefault="005954CF" w:rsidP="005954CF">
      <w:pPr>
        <w:rPr>
          <w:lang w:val="es-AR"/>
        </w:rPr>
      </w:pPr>
    </w:p>
    <w:p w:rsidR="005954CF" w:rsidRPr="00A12262" w:rsidRDefault="005954CF" w:rsidP="005954CF">
      <w:pPr>
        <w:rPr>
          <w:sz w:val="24"/>
          <w:szCs w:val="24"/>
        </w:rPr>
      </w:pPr>
    </w:p>
    <w:p w:rsidR="005954CF" w:rsidRPr="00F41C47" w:rsidRDefault="005954CF" w:rsidP="005954CF">
      <w:pPr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</w:rPr>
        <w:t>Este nuevo paso</w:t>
      </w:r>
      <w:r w:rsidRPr="00F41C47">
        <w:rPr>
          <w:rFonts w:ascii="Calibri" w:hAnsi="Calibri"/>
          <w:sz w:val="24"/>
          <w:szCs w:val="24"/>
          <w:lang w:val="es-AR"/>
        </w:rPr>
        <w:t xml:space="preserve">  permite a la Universidad Nacional de Entre Ríos consolidar su política de formación de recursos para lograr una masa crítica estratégica que permita cumplir con su compromiso con la comunidad aportando a su crecimiento, a  través de la investigación y la excelencia académica.</w:t>
      </w:r>
    </w:p>
    <w:p w:rsidR="00826575" w:rsidRPr="005954CF" w:rsidRDefault="00826575" w:rsidP="005954CF">
      <w:pPr>
        <w:rPr>
          <w:lang w:val="es-AR"/>
        </w:rPr>
      </w:pPr>
    </w:p>
    <w:sectPr w:rsidR="00826575" w:rsidRPr="005954CF" w:rsidSect="00A61F2E">
      <w:headerReference w:type="default" r:id="rId14"/>
      <w:footerReference w:type="default" r:id="rId15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CB" w:rsidRDefault="00D234CB">
      <w:r>
        <w:separator/>
      </w:r>
    </w:p>
  </w:endnote>
  <w:endnote w:type="continuationSeparator" w:id="0">
    <w:p w:rsidR="00D234CB" w:rsidRDefault="00D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954CF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CB" w:rsidRDefault="00D234CB">
      <w:r>
        <w:separator/>
      </w:r>
    </w:p>
  </w:footnote>
  <w:footnote w:type="continuationSeparator" w:id="0">
    <w:p w:rsidR="00D234CB" w:rsidRDefault="00D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954CF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954CF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234CB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v.es/pls/oalu/sic_ted.mostrar_tesis?p_num_reg=4671&amp;P_REG_ACT=&amp;P_DESDE_FRM=EXPUBLI&amp;P_VER_RESULTADOS=N&amp;P_VER_TESIS=S" TargetMode="External"/><Relationship Id="rId13" Type="http://schemas.openxmlformats.org/officeDocument/2006/relationships/hyperlink" Target="https://www.upv.es/pls/oalu/sic_ted.mostrar_tesis?p_num_reg=8529&amp;P_REG_ACT=51&amp;P_DESDE_FRM=EXPUBLI&amp;P_VER_RESULTADOS=N&amp;P_VER_TESIS=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v.es/pls/oalu/sic_ted.mostrar_tesis?p_num_reg=4157&amp;P_REG_ACT=&amp;P_DESDE_FRM=EXPUBLI&amp;P_VER_RESULTADOS=N&amp;P_VER_TESIS=S" TargetMode="External"/><Relationship Id="rId12" Type="http://schemas.openxmlformats.org/officeDocument/2006/relationships/hyperlink" Target="https://www.upv.es/pls/oalu/sic_ted.mostrar_tesis?p_num_reg=4319&amp;P_REG_ACT=51&amp;P_DESDE_FRM=EXPUBLI&amp;P_VER_RESULTADOS=N&amp;P_VER_TESIS=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upv.es/pls/oalu/sic_ted.mostrar_tesis?p_num_reg=8705&amp;P_REG_ACT=51&amp;P_DESDE_FRM=EXPUBLI&amp;P_VER_RESULTADOS=N&amp;P_VER_TESIS=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pv.es/pls/oalu/sic_ted.mostrar_tesis?p_num_reg=4222&amp;P_REG_ACT=&amp;P_DESDE_FRM=EXPUBLI&amp;P_VER_RESULTADOS=N&amp;P_VER_TESIS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v.es/pls/oalu/sic_ted.mostrar_tesis?p_num_reg=4223&amp;P_REG_ACT=&amp;P_DESDE_FRM=EXPUBLI&amp;P_VER_RESULTADOS=N&amp;P_VER_TESIS=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2015-12-08T15:15:00Z</dcterms:created>
  <dcterms:modified xsi:type="dcterms:W3CDTF">2015-12-08T15:15:00Z</dcterms:modified>
</cp:coreProperties>
</file>