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5" w:rsidRPr="00B5481B" w:rsidRDefault="00785115" w:rsidP="0028259B">
      <w:pPr>
        <w:rPr>
          <w:b/>
          <w:sz w:val="24"/>
          <w:szCs w:val="24"/>
        </w:rPr>
      </w:pPr>
      <w:bookmarkStart w:id="0" w:name="_GoBack"/>
      <w:r w:rsidRPr="00B5481B">
        <w:rPr>
          <w:b/>
          <w:sz w:val="24"/>
          <w:szCs w:val="24"/>
        </w:rPr>
        <w:t>“L</w:t>
      </w:r>
      <w:r w:rsidRPr="00B5481B">
        <w:rPr>
          <w:b/>
          <w:sz w:val="24"/>
          <w:szCs w:val="24"/>
        </w:rPr>
        <w:t>a apuesta por la investigación y el conocimiento es la mejor estrategia para ganar el futuro</w:t>
      </w:r>
      <w:r w:rsidRPr="00B5481B">
        <w:rPr>
          <w:b/>
          <w:sz w:val="24"/>
          <w:szCs w:val="24"/>
        </w:rPr>
        <w:t>”</w:t>
      </w:r>
    </w:p>
    <w:bookmarkEnd w:id="0"/>
    <w:p w:rsidR="00785115" w:rsidRPr="00B5481B" w:rsidRDefault="00785115" w:rsidP="0028259B">
      <w:pPr>
        <w:rPr>
          <w:sz w:val="24"/>
          <w:szCs w:val="24"/>
        </w:rPr>
      </w:pPr>
    </w:p>
    <w:p w:rsidR="009232D5" w:rsidRPr="00B5481B" w:rsidRDefault="00785115" w:rsidP="0028259B">
      <w:pPr>
        <w:rPr>
          <w:sz w:val="24"/>
          <w:szCs w:val="24"/>
        </w:rPr>
      </w:pPr>
      <w:r w:rsidRPr="00B5481B">
        <w:rPr>
          <w:sz w:val="24"/>
          <w:szCs w:val="24"/>
        </w:rPr>
        <w:t>Lo dijo el Decano de la Facultad de Ciencias de la Alimentación</w:t>
      </w:r>
      <w:r w:rsidR="00B5481B" w:rsidRPr="00B5481B">
        <w:rPr>
          <w:sz w:val="24"/>
          <w:szCs w:val="24"/>
        </w:rPr>
        <w:t>, Gustavo Teira</w:t>
      </w:r>
      <w:r w:rsidRPr="00B5481B">
        <w:rPr>
          <w:sz w:val="24"/>
          <w:szCs w:val="24"/>
        </w:rPr>
        <w:t xml:space="preserve"> en su discurso de apertura del </w:t>
      </w:r>
      <w:r w:rsidRPr="00B5481B">
        <w:rPr>
          <w:b/>
          <w:sz w:val="24"/>
          <w:szCs w:val="24"/>
        </w:rPr>
        <w:t>I Congreso Argentino de Biología y Tecnología Poscosecha, junto con las IX Jornadas Argentinas de Biología y Tecnología Poscosecha,</w:t>
      </w:r>
      <w:r w:rsidRPr="00B5481B">
        <w:rPr>
          <w:sz w:val="24"/>
          <w:szCs w:val="24"/>
        </w:rPr>
        <w:t xml:space="preserve"> </w:t>
      </w:r>
      <w:r w:rsidR="00B5481B" w:rsidRPr="00B5481B">
        <w:rPr>
          <w:sz w:val="24"/>
          <w:szCs w:val="24"/>
        </w:rPr>
        <w:t>que se realizó d</w:t>
      </w:r>
      <w:r w:rsidR="009232D5" w:rsidRPr="00B5481B">
        <w:rPr>
          <w:sz w:val="24"/>
          <w:szCs w:val="24"/>
        </w:rPr>
        <w:t>esde el 25 ha</w:t>
      </w:r>
      <w:r w:rsidR="00B5481B" w:rsidRPr="00B5481B">
        <w:rPr>
          <w:sz w:val="24"/>
          <w:szCs w:val="24"/>
        </w:rPr>
        <w:t>sta el 27 de octubre</w:t>
      </w:r>
      <w:r w:rsidR="009232D5" w:rsidRPr="00B5481B">
        <w:rPr>
          <w:sz w:val="24"/>
          <w:szCs w:val="24"/>
        </w:rPr>
        <w:t xml:space="preserve"> en Concordia</w:t>
      </w:r>
      <w:r w:rsidR="00024DC3" w:rsidRPr="00B5481B">
        <w:rPr>
          <w:sz w:val="24"/>
          <w:szCs w:val="24"/>
        </w:rPr>
        <w:t xml:space="preserve"> </w:t>
      </w:r>
      <w:r w:rsidR="00B5481B" w:rsidRPr="00B5481B">
        <w:rPr>
          <w:sz w:val="24"/>
          <w:szCs w:val="24"/>
        </w:rPr>
        <w:t>organizado</w:t>
      </w:r>
      <w:r w:rsidR="009232D5" w:rsidRPr="00B5481B">
        <w:rPr>
          <w:sz w:val="24"/>
          <w:szCs w:val="24"/>
        </w:rPr>
        <w:t xml:space="preserve"> de manera conjunta por la Facultad de Ciencias de la Alimentación, el INTA, el CIDCA (Centro de Investigación y Desarrollo en Criotecnología de Alimentos) y el Instituto de Fisiología Vegetal (Universidad Nacional de La Plata-Conicet).</w:t>
      </w:r>
      <w:r w:rsidR="009232D5" w:rsidRPr="00B5481B">
        <w:rPr>
          <w:sz w:val="24"/>
          <w:szCs w:val="24"/>
        </w:rPr>
        <w:br/>
      </w:r>
      <w:r w:rsidR="009232D5" w:rsidRPr="00B5481B">
        <w:rPr>
          <w:sz w:val="24"/>
          <w:szCs w:val="24"/>
        </w:rPr>
        <w:br/>
      </w:r>
      <w:r w:rsidR="009232D5" w:rsidRPr="00B5481B">
        <w:rPr>
          <w:b/>
          <w:sz w:val="24"/>
          <w:szCs w:val="24"/>
        </w:rPr>
        <w:t>Participaron más de 200 inscriptos de todo el país y expositores internacionales</w:t>
      </w:r>
      <w:r w:rsidR="009232D5" w:rsidRPr="00B5481B">
        <w:rPr>
          <w:sz w:val="24"/>
          <w:szCs w:val="24"/>
        </w:rPr>
        <w:t>. El Acto de apertura fue en el Centro de Convenciones C</w:t>
      </w:r>
      <w:r w:rsidRPr="00B5481B">
        <w:rPr>
          <w:sz w:val="24"/>
          <w:szCs w:val="24"/>
        </w:rPr>
        <w:t xml:space="preserve">oncordia </w:t>
      </w:r>
      <w:r w:rsidR="009232D5" w:rsidRPr="00B5481B">
        <w:rPr>
          <w:sz w:val="24"/>
          <w:szCs w:val="24"/>
        </w:rPr>
        <w:t xml:space="preserve"> bajo el lema </w:t>
      </w:r>
      <w:r w:rsidR="009232D5" w:rsidRPr="00B5481B">
        <w:rPr>
          <w:b/>
          <w:sz w:val="24"/>
          <w:szCs w:val="24"/>
        </w:rPr>
        <w:t>“Sumando valor a la producción frutihortícola nacional”.</w:t>
      </w:r>
      <w:r w:rsidR="009232D5" w:rsidRPr="00B5481B">
        <w:rPr>
          <w:b/>
          <w:sz w:val="24"/>
          <w:szCs w:val="24"/>
        </w:rPr>
        <w:br/>
      </w:r>
    </w:p>
    <w:p w:rsidR="00024DC3" w:rsidRPr="00B5481B" w:rsidRDefault="009232D5" w:rsidP="0028259B">
      <w:pPr>
        <w:rPr>
          <w:sz w:val="24"/>
          <w:szCs w:val="24"/>
        </w:rPr>
      </w:pPr>
      <w:r w:rsidRPr="00B5481B">
        <w:rPr>
          <w:sz w:val="24"/>
          <w:szCs w:val="24"/>
        </w:rPr>
        <w:t>E</w:t>
      </w:r>
      <w:r w:rsidR="00785115" w:rsidRPr="00B5481B">
        <w:rPr>
          <w:sz w:val="24"/>
          <w:szCs w:val="24"/>
        </w:rPr>
        <w:t>n su discurso e</w:t>
      </w:r>
      <w:r w:rsidRPr="00B5481B">
        <w:rPr>
          <w:sz w:val="24"/>
          <w:szCs w:val="24"/>
        </w:rPr>
        <w:t xml:space="preserve">l </w:t>
      </w:r>
      <w:r w:rsidRPr="00B5481B">
        <w:rPr>
          <w:b/>
          <w:sz w:val="24"/>
          <w:szCs w:val="24"/>
        </w:rPr>
        <w:t>Decano de la Facultad de Ciencias de la Alimentación</w:t>
      </w:r>
      <w:r w:rsidR="00785115" w:rsidRPr="00B5481B">
        <w:rPr>
          <w:b/>
          <w:sz w:val="24"/>
          <w:szCs w:val="24"/>
        </w:rPr>
        <w:t xml:space="preserve">, </w:t>
      </w:r>
      <w:r w:rsidRPr="00B5481B">
        <w:rPr>
          <w:b/>
          <w:sz w:val="24"/>
          <w:szCs w:val="24"/>
        </w:rPr>
        <w:t xml:space="preserve"> Dr. Gustavo Teira</w:t>
      </w:r>
      <w:r w:rsidR="001E0AD9" w:rsidRPr="00B5481B">
        <w:rPr>
          <w:sz w:val="24"/>
          <w:szCs w:val="24"/>
        </w:rPr>
        <w:t xml:space="preserve"> </w:t>
      </w:r>
      <w:r w:rsidR="00024DC3" w:rsidRPr="00B5481B">
        <w:rPr>
          <w:sz w:val="24"/>
          <w:szCs w:val="24"/>
        </w:rPr>
        <w:t xml:space="preserve"> agradeció al Rector de </w:t>
      </w:r>
      <w:r w:rsidR="001E0AD9" w:rsidRPr="00B5481B">
        <w:rPr>
          <w:sz w:val="24"/>
          <w:szCs w:val="24"/>
        </w:rPr>
        <w:t xml:space="preserve">la UNER, </w:t>
      </w:r>
      <w:r w:rsidR="00024DC3" w:rsidRPr="00B5481B">
        <w:rPr>
          <w:sz w:val="24"/>
          <w:szCs w:val="24"/>
        </w:rPr>
        <w:t>a los organizadores y dio la bienvenida a</w:t>
      </w:r>
      <w:r w:rsidR="001E0AD9" w:rsidRPr="00B5481B">
        <w:rPr>
          <w:sz w:val="24"/>
          <w:szCs w:val="24"/>
        </w:rPr>
        <w:t xml:space="preserve"> los asistentes del C</w:t>
      </w:r>
      <w:r w:rsidR="00785115" w:rsidRPr="00B5481B">
        <w:rPr>
          <w:sz w:val="24"/>
          <w:szCs w:val="24"/>
        </w:rPr>
        <w:t xml:space="preserve">urso  e </w:t>
      </w:r>
      <w:r w:rsidR="00785115" w:rsidRPr="00B5481B">
        <w:rPr>
          <w:b/>
          <w:sz w:val="24"/>
          <w:szCs w:val="24"/>
        </w:rPr>
        <w:t xml:space="preserve">instó </w:t>
      </w:r>
      <w:r w:rsidR="001E0AD9" w:rsidRPr="00B5481B">
        <w:rPr>
          <w:b/>
          <w:sz w:val="24"/>
          <w:szCs w:val="24"/>
        </w:rPr>
        <w:t xml:space="preserve"> a  seguir apostando a la educación,  la investigación, la </w:t>
      </w:r>
      <w:r w:rsidR="000A7EE9" w:rsidRPr="00B5481B">
        <w:rPr>
          <w:b/>
          <w:sz w:val="24"/>
          <w:szCs w:val="24"/>
        </w:rPr>
        <w:t>trasferencia</w:t>
      </w:r>
      <w:r w:rsidR="001E0AD9" w:rsidRPr="00B5481B">
        <w:rPr>
          <w:b/>
          <w:sz w:val="24"/>
          <w:szCs w:val="24"/>
        </w:rPr>
        <w:t xml:space="preserve"> y la innovación como camino para el desarrollo sostenible de la sociedad.</w:t>
      </w:r>
      <w:r w:rsidR="001E0AD9" w:rsidRPr="00B5481B">
        <w:rPr>
          <w:sz w:val="24"/>
          <w:szCs w:val="24"/>
        </w:rPr>
        <w:t xml:space="preserve"> </w:t>
      </w:r>
      <w:r w:rsidR="00785115" w:rsidRPr="00B5481B">
        <w:rPr>
          <w:i/>
          <w:sz w:val="24"/>
          <w:szCs w:val="24"/>
        </w:rPr>
        <w:t>“Si</w:t>
      </w:r>
      <w:r w:rsidR="00024DC3" w:rsidRPr="00B5481B">
        <w:rPr>
          <w:i/>
          <w:sz w:val="24"/>
          <w:szCs w:val="24"/>
        </w:rPr>
        <w:t xml:space="preserve"> la ciencia es motor de progreso y crecimiento tiene que ser además hoy más que nunca</w:t>
      </w:r>
      <w:r w:rsidR="00785115" w:rsidRPr="00B5481B">
        <w:rPr>
          <w:i/>
          <w:sz w:val="24"/>
          <w:szCs w:val="24"/>
        </w:rPr>
        <w:t xml:space="preserve">, </w:t>
      </w:r>
      <w:r w:rsidR="00024DC3" w:rsidRPr="00B5481B">
        <w:rPr>
          <w:i/>
          <w:sz w:val="24"/>
          <w:szCs w:val="24"/>
        </w:rPr>
        <w:t xml:space="preserve"> garantía de prosperidad, equidad, eficiencia, igualdad de oportunidades. Cuando se atraviesan dificultades económicas sociales</w:t>
      </w:r>
      <w:r w:rsidR="001E0AD9" w:rsidRPr="00B5481B">
        <w:rPr>
          <w:i/>
          <w:sz w:val="24"/>
          <w:szCs w:val="24"/>
        </w:rPr>
        <w:t xml:space="preserve">, </w:t>
      </w:r>
      <w:r w:rsidR="00024DC3" w:rsidRPr="00B5481B">
        <w:rPr>
          <w:i/>
          <w:sz w:val="24"/>
          <w:szCs w:val="24"/>
        </w:rPr>
        <w:t xml:space="preserve"> la apuesta por la investigación </w:t>
      </w:r>
      <w:r w:rsidR="001E0AD9" w:rsidRPr="00B5481B">
        <w:rPr>
          <w:i/>
          <w:sz w:val="24"/>
          <w:szCs w:val="24"/>
        </w:rPr>
        <w:t xml:space="preserve">y el conocimiento es la mejor estrategia para ganar el futuro y afianzar un modelo de desarrollo social y económico </w:t>
      </w:r>
      <w:r w:rsidR="00785115" w:rsidRPr="00B5481B">
        <w:rPr>
          <w:i/>
          <w:sz w:val="24"/>
          <w:szCs w:val="24"/>
        </w:rPr>
        <w:t>sostenible</w:t>
      </w:r>
      <w:r w:rsidR="00785115" w:rsidRPr="00B5481B">
        <w:rPr>
          <w:sz w:val="24"/>
          <w:szCs w:val="24"/>
        </w:rPr>
        <w:t>”, expresó.</w:t>
      </w:r>
    </w:p>
    <w:p w:rsidR="00826575" w:rsidRPr="00B5481B" w:rsidRDefault="009232D5" w:rsidP="0028259B">
      <w:pPr>
        <w:rPr>
          <w:sz w:val="24"/>
          <w:szCs w:val="24"/>
        </w:rPr>
      </w:pPr>
      <w:r w:rsidRPr="00B5481B">
        <w:rPr>
          <w:sz w:val="24"/>
          <w:szCs w:val="24"/>
        </w:rPr>
        <w:br/>
      </w:r>
      <w:r w:rsidR="00785115" w:rsidRPr="00B5481B">
        <w:rPr>
          <w:sz w:val="24"/>
          <w:szCs w:val="24"/>
        </w:rPr>
        <w:t>El Congreso e</w:t>
      </w:r>
      <w:r w:rsidRPr="00B5481B">
        <w:rPr>
          <w:sz w:val="24"/>
          <w:szCs w:val="24"/>
        </w:rPr>
        <w:t>stuvo orientado a investigadores, técnicos, docentes, estudiantes y productores dedicados a la biología y la utilización de tecnologías de poscosecha y contará con disertaciones de reconocidos especialistas de nuestro país y del extranjero en las temáticas de alteraciones patológicas, fisiopatías, tecnologías para prolongar la vida útil de frutos, hortalizas, aromáticas y flores y nuevas tecnologías para agregado de valor.</w:t>
      </w:r>
      <w:r w:rsidRPr="00B5481B">
        <w:rPr>
          <w:sz w:val="24"/>
          <w:szCs w:val="24"/>
        </w:rPr>
        <w:br/>
      </w:r>
      <w:r w:rsidRPr="00B5481B">
        <w:rPr>
          <w:sz w:val="24"/>
          <w:szCs w:val="24"/>
        </w:rPr>
        <w:br/>
      </w:r>
      <w:r w:rsidRPr="00B5481B">
        <w:rPr>
          <w:sz w:val="24"/>
          <w:szCs w:val="24"/>
        </w:rPr>
        <w:br/>
        <w:t xml:space="preserve">Fue organizado por Facultad de Ciencias de la Alimentación de nuestra Universidad, INTA Concordia, CIDCA - CONICET La Plata • INFIVE – CONICET- UNLP. </w:t>
      </w:r>
      <w:r w:rsidRPr="00B5481B">
        <w:rPr>
          <w:sz w:val="24"/>
          <w:szCs w:val="24"/>
        </w:rPr>
        <w:br/>
      </w:r>
      <w:r w:rsidRPr="00B5481B">
        <w:rPr>
          <w:sz w:val="24"/>
          <w:szCs w:val="24"/>
        </w:rPr>
        <w:br/>
        <w:t>Las áreas temáticas que se abordaron fueron: Alteraciones Patológicas, Fisiopatía, Tecnologías para prolongar la vida útil, Nuevas tecnologías para agregado de valor, Efectos de los procesos tecnológicos sobre la calidad.</w:t>
      </w:r>
    </w:p>
    <w:sectPr w:rsidR="00826575" w:rsidRPr="00B5481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F9" w:rsidRDefault="006700F9">
      <w:r>
        <w:separator/>
      </w:r>
    </w:p>
  </w:endnote>
  <w:endnote w:type="continuationSeparator" w:id="0">
    <w:p w:rsidR="006700F9" w:rsidRDefault="0067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5481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F9" w:rsidRDefault="006700F9">
      <w:r>
        <w:separator/>
      </w:r>
    </w:p>
  </w:footnote>
  <w:footnote w:type="continuationSeparator" w:id="0">
    <w:p w:rsidR="006700F9" w:rsidRDefault="0067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5481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24DC3"/>
    <w:rsid w:val="00056C3B"/>
    <w:rsid w:val="000623F8"/>
    <w:rsid w:val="00072614"/>
    <w:rsid w:val="00085AD4"/>
    <w:rsid w:val="000A7EE9"/>
    <w:rsid w:val="000C302A"/>
    <w:rsid w:val="000E28EC"/>
    <w:rsid w:val="00146283"/>
    <w:rsid w:val="001D5BE9"/>
    <w:rsid w:val="001E0AD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00F9"/>
    <w:rsid w:val="00672F13"/>
    <w:rsid w:val="006863EE"/>
    <w:rsid w:val="00717B9D"/>
    <w:rsid w:val="00785115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232D5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5481B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2017-10-31T12:41:00Z</dcterms:created>
  <dcterms:modified xsi:type="dcterms:W3CDTF">2017-10-31T12:41:00Z</dcterms:modified>
</cp:coreProperties>
</file>